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34D23" w14:textId="77777777" w:rsidR="005F3BB4" w:rsidRDefault="00BB0407" w:rsidP="00B012A0">
      <w:pPr>
        <w:pBdr>
          <w:bottom w:val="single" w:sz="12" w:space="1" w:color="auto"/>
        </w:pBdr>
        <w:rPr>
          <w:rStyle w:val="Strong"/>
        </w:rPr>
      </w:pPr>
      <w:bookmarkStart w:id="0" w:name="_GoBack"/>
      <w:bookmarkEnd w:id="0"/>
    </w:p>
    <w:p w14:paraId="6F42F946" w14:textId="77777777" w:rsidR="00F062FF" w:rsidRPr="005261FC" w:rsidRDefault="00F062FF" w:rsidP="00B012A0">
      <w:pPr>
        <w:rPr>
          <w:rStyle w:val="Strong"/>
          <w:rFonts w:ascii="Times Roman" w:hAnsi="Times Roman"/>
          <w:sz w:val="24"/>
          <w:szCs w:val="24"/>
        </w:rPr>
      </w:pPr>
    </w:p>
    <w:p w14:paraId="7761F028" w14:textId="77777777" w:rsidR="004762FE" w:rsidRDefault="004762FE" w:rsidP="00B012A0">
      <w:pPr>
        <w:rPr>
          <w:rStyle w:val="Strong"/>
        </w:rPr>
      </w:pPr>
    </w:p>
    <w:p w14:paraId="034726F2" w14:textId="77777777" w:rsidR="00851324" w:rsidRPr="005241C7" w:rsidRDefault="00851324" w:rsidP="00851324">
      <w:pPr>
        <w:spacing w:after="0" w:line="240" w:lineRule="auto"/>
        <w:jc w:val="center"/>
        <w:rPr>
          <w:rFonts w:eastAsia="Times New Roman" w:cs="Arial"/>
          <w:b/>
          <w:bCs/>
          <w:color w:val="7030A0"/>
          <w:kern w:val="28"/>
          <w:sz w:val="32"/>
          <w:szCs w:val="32"/>
          <w:u w:val="single"/>
          <w:lang w:val="en-NZ" w:bidi="ar-DZ"/>
        </w:rPr>
      </w:pPr>
      <w:r>
        <w:rPr>
          <w:rFonts w:eastAsia="Times New Roman" w:cs="Arial"/>
          <w:b/>
          <w:bCs/>
          <w:color w:val="7030A0"/>
          <w:kern w:val="28"/>
          <w:sz w:val="32"/>
          <w:szCs w:val="32"/>
          <w:u w:val="single"/>
          <w:lang w:val="en-NZ" w:bidi="ar-DZ"/>
        </w:rPr>
        <w:t xml:space="preserve">Activity </w:t>
      </w:r>
      <w:bookmarkStart w:id="1" w:name="Text14"/>
      <w:r>
        <w:rPr>
          <w:rFonts w:eastAsia="Times New Roman" w:cs="Arial"/>
          <w:b/>
          <w:bCs/>
          <w:color w:val="7030A0"/>
          <w:kern w:val="28"/>
          <w:sz w:val="32"/>
          <w:szCs w:val="32"/>
          <w:u w:val="single"/>
          <w:lang w:val="en-NZ" w:bidi="ar-DZ"/>
        </w:rPr>
        <w:t>Report</w:t>
      </w:r>
    </w:p>
    <w:p w14:paraId="5BADC17E" w14:textId="77777777" w:rsidR="00851324" w:rsidRDefault="00851324" w:rsidP="00851324">
      <w:pPr>
        <w:spacing w:after="0" w:line="240" w:lineRule="auto"/>
        <w:jc w:val="center"/>
        <w:rPr>
          <w:rFonts w:eastAsia="Times New Roman" w:cs="Arial"/>
          <w:bCs/>
          <w:color w:val="7030A0"/>
          <w:kern w:val="28"/>
          <w:sz w:val="32"/>
          <w:szCs w:val="32"/>
          <w:u w:val="single"/>
          <w:lang w:val="en-NZ" w:bidi="ar-DZ"/>
        </w:rPr>
      </w:pPr>
    </w:p>
    <w:p w14:paraId="33E4E5BA" w14:textId="77777777" w:rsidR="00851324" w:rsidRDefault="00851324" w:rsidP="00851324">
      <w:pPr>
        <w:spacing w:after="0" w:line="240" w:lineRule="auto"/>
        <w:jc w:val="center"/>
        <w:rPr>
          <w:rFonts w:eastAsia="Times New Roman" w:cs="Arial"/>
          <w:bCs/>
          <w:color w:val="7030A0"/>
          <w:kern w:val="28"/>
          <w:sz w:val="32"/>
          <w:szCs w:val="32"/>
          <w:u w:val="single"/>
          <w:lang w:val="en-NZ" w:bidi="ar-DZ"/>
        </w:rPr>
      </w:pPr>
      <w:r>
        <w:rPr>
          <w:rFonts w:eastAsia="Times New Roman" w:cs="Arial"/>
          <w:bCs/>
          <w:color w:val="7030A0"/>
          <w:kern w:val="28"/>
          <w:sz w:val="32"/>
          <w:szCs w:val="32"/>
          <w:u w:val="single"/>
          <w:lang w:val="en-NZ" w:bidi="ar-DZ"/>
        </w:rPr>
        <w:t>Workshop ‘TALANOA PASIFIKA’</w:t>
      </w:r>
    </w:p>
    <w:p w14:paraId="6F4DF113" w14:textId="77777777" w:rsidR="00851324" w:rsidRDefault="00851324" w:rsidP="00851324">
      <w:pPr>
        <w:tabs>
          <w:tab w:val="left" w:pos="1451"/>
        </w:tabs>
        <w:spacing w:after="0" w:line="240" w:lineRule="auto"/>
        <w:rPr>
          <w:rFonts w:eastAsia="Times New Roman" w:cs="Arial"/>
          <w:bCs/>
          <w:color w:val="7030A0"/>
          <w:kern w:val="28"/>
          <w:sz w:val="32"/>
          <w:szCs w:val="32"/>
          <w:u w:val="single"/>
          <w:lang w:val="en-NZ" w:bidi="ar-DZ"/>
        </w:rPr>
      </w:pPr>
    </w:p>
    <w:bookmarkEnd w:id="1"/>
    <w:p w14:paraId="1C26644F" w14:textId="77777777" w:rsidR="0039681A" w:rsidRDefault="0039681A" w:rsidP="00851324">
      <w:pPr>
        <w:tabs>
          <w:tab w:val="left" w:pos="3052"/>
          <w:tab w:val="left" w:pos="8049"/>
        </w:tabs>
        <w:spacing w:before="120" w:after="120" w:line="288" w:lineRule="auto"/>
        <w:rPr>
          <w:rFonts w:eastAsia="Times New Roman" w:cs="Arial"/>
          <w:b/>
          <w:i/>
          <w:color w:val="7030A0"/>
          <w:sz w:val="24"/>
          <w:szCs w:val="24"/>
          <w:lang w:val="en-NZ" w:bidi="ar-DZ"/>
        </w:rPr>
      </w:pPr>
      <w:r>
        <w:rPr>
          <w:rFonts w:eastAsia="Times New Roman" w:cs="Arial"/>
          <w:b/>
          <w:i/>
          <w:color w:val="7030A0"/>
          <w:sz w:val="24"/>
          <w:szCs w:val="24"/>
          <w:lang w:val="en-NZ" w:bidi="ar-DZ"/>
        </w:rPr>
        <w:t>Background</w:t>
      </w:r>
    </w:p>
    <w:p w14:paraId="07E2EEAA" w14:textId="77777777" w:rsidR="0039681A" w:rsidRDefault="0039681A" w:rsidP="00851324">
      <w:pPr>
        <w:tabs>
          <w:tab w:val="left" w:pos="3052"/>
          <w:tab w:val="left" w:pos="8049"/>
        </w:tabs>
        <w:spacing w:before="120" w:after="120" w:line="288" w:lineRule="auto"/>
        <w:rPr>
          <w:rFonts w:eastAsia="Times New Roman" w:cs="Arial"/>
          <w:sz w:val="24"/>
          <w:szCs w:val="24"/>
          <w:lang w:val="en-NZ" w:bidi="ar-DZ"/>
        </w:rPr>
      </w:pPr>
      <w:r w:rsidRPr="002A5B35">
        <w:rPr>
          <w:rFonts w:eastAsia="Times New Roman" w:cs="Arial"/>
          <w:sz w:val="24"/>
          <w:szCs w:val="24"/>
          <w:lang w:val="en-NZ" w:bidi="ar-DZ"/>
        </w:rPr>
        <w:t xml:space="preserve">The USP HRAA is an alumni association formed by graduates of the Leadership, Governance and Human Rights Diploma Program under the Governance department of the school of law and social sciences, USP. Established in 2019, the executives drafted a constitution with consultation from association advisors Dr. Natasha Khan and Anare Tuitoga from department of Governance, School of law and Social Science and other alumni members. </w:t>
      </w:r>
    </w:p>
    <w:p w14:paraId="27EA9992" w14:textId="77777777" w:rsidR="0039681A" w:rsidRDefault="0039681A" w:rsidP="00851324">
      <w:pPr>
        <w:tabs>
          <w:tab w:val="left" w:pos="3052"/>
          <w:tab w:val="left" w:pos="8049"/>
        </w:tabs>
        <w:spacing w:before="120" w:after="120" w:line="288" w:lineRule="auto"/>
        <w:rPr>
          <w:color w:val="000000"/>
          <w:sz w:val="24"/>
          <w:szCs w:val="24"/>
        </w:rPr>
      </w:pPr>
      <w:r>
        <w:rPr>
          <w:color w:val="000000"/>
          <w:sz w:val="24"/>
          <w:szCs w:val="24"/>
        </w:rPr>
        <w:t>The association believes</w:t>
      </w:r>
      <w:r w:rsidRPr="002A5B35">
        <w:rPr>
          <w:color w:val="000000"/>
          <w:sz w:val="24"/>
          <w:szCs w:val="24"/>
        </w:rPr>
        <w:t xml:space="preserve"> that students are our future leaders and that our association will be the platform committed to building capacity of regional students through awareness raising, human rights education and training which are essential in this regard to empower these future leaders with the ability to create mechanisms for genuine and meaningful engagement in policy and decision making to allow for inclusivity down to community level when they return to their respective countrie</w:t>
      </w:r>
      <w:r>
        <w:rPr>
          <w:color w:val="000000"/>
          <w:sz w:val="24"/>
          <w:szCs w:val="24"/>
        </w:rPr>
        <w:t>s</w:t>
      </w:r>
      <w:r w:rsidR="00530AF7">
        <w:rPr>
          <w:color w:val="000000"/>
          <w:sz w:val="24"/>
          <w:szCs w:val="24"/>
        </w:rPr>
        <w:t>.</w:t>
      </w:r>
    </w:p>
    <w:p w14:paraId="6E123726" w14:textId="77777777" w:rsidR="00530AF7" w:rsidRPr="002A5B35" w:rsidRDefault="00530AF7" w:rsidP="00530AF7">
      <w:pPr>
        <w:tabs>
          <w:tab w:val="left" w:pos="3052"/>
          <w:tab w:val="left" w:pos="8049"/>
        </w:tabs>
        <w:spacing w:before="120" w:after="120" w:line="288" w:lineRule="auto"/>
        <w:jc w:val="both"/>
        <w:rPr>
          <w:rFonts w:eastAsia="Times New Roman" w:cs="Arial"/>
          <w:sz w:val="24"/>
          <w:szCs w:val="24"/>
          <w:lang w:val="en-NZ" w:bidi="ar-DZ"/>
        </w:rPr>
      </w:pPr>
      <w:r w:rsidRPr="002A5B35">
        <w:rPr>
          <w:rFonts w:eastAsia="Times New Roman" w:cs="Arial"/>
          <w:sz w:val="24"/>
          <w:szCs w:val="24"/>
          <w:lang w:val="en-NZ" w:bidi="ar-DZ"/>
        </w:rPr>
        <w:t>Partnerships are critical to USP HRAA’s work in building the knowledge skills and networks of likeminded people to empower next generational leaders in promoting good governance, leadership and human rights issues in their various pacific communities.</w:t>
      </w:r>
    </w:p>
    <w:p w14:paraId="4BDAA716" w14:textId="77777777" w:rsidR="00530AF7" w:rsidRDefault="00530AF7" w:rsidP="00851324">
      <w:pPr>
        <w:tabs>
          <w:tab w:val="left" w:pos="3052"/>
          <w:tab w:val="left" w:pos="8049"/>
        </w:tabs>
        <w:spacing w:before="120" w:after="120" w:line="288" w:lineRule="auto"/>
        <w:rPr>
          <w:rFonts w:eastAsia="Times New Roman" w:cs="Arial"/>
          <w:b/>
          <w:i/>
          <w:color w:val="7030A0"/>
          <w:sz w:val="24"/>
          <w:szCs w:val="24"/>
          <w:lang w:val="en-NZ" w:bidi="ar-DZ"/>
        </w:rPr>
      </w:pPr>
    </w:p>
    <w:p w14:paraId="1E48E19E" w14:textId="77777777" w:rsidR="00851324" w:rsidRDefault="00851324" w:rsidP="00851324">
      <w:pPr>
        <w:tabs>
          <w:tab w:val="left" w:pos="3052"/>
          <w:tab w:val="left" w:pos="8049"/>
        </w:tabs>
        <w:spacing w:before="120" w:after="120" w:line="288" w:lineRule="auto"/>
        <w:rPr>
          <w:rFonts w:eastAsia="Times New Roman" w:cs="Arial"/>
          <w:b/>
          <w:i/>
          <w:color w:val="7030A0"/>
          <w:sz w:val="24"/>
          <w:szCs w:val="24"/>
          <w:lang w:val="en-NZ" w:bidi="ar-DZ"/>
        </w:rPr>
      </w:pPr>
      <w:r w:rsidRPr="005241C7">
        <w:rPr>
          <w:rFonts w:eastAsia="Times New Roman" w:cs="Arial"/>
          <w:b/>
          <w:i/>
          <w:color w:val="7030A0"/>
          <w:sz w:val="24"/>
          <w:szCs w:val="24"/>
          <w:lang w:val="en-NZ" w:bidi="ar-DZ"/>
        </w:rPr>
        <w:t>Summary</w:t>
      </w:r>
    </w:p>
    <w:p w14:paraId="6D043014" w14:textId="77777777" w:rsidR="00701152" w:rsidRDefault="00530AF7" w:rsidP="00851324">
      <w:pPr>
        <w:tabs>
          <w:tab w:val="left" w:pos="3052"/>
          <w:tab w:val="left" w:pos="8049"/>
        </w:tabs>
        <w:spacing w:before="120" w:after="120" w:line="288" w:lineRule="auto"/>
        <w:jc w:val="both"/>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One of our working partners, PIANGO (</w:t>
      </w:r>
      <w:r w:rsidRPr="005261FC">
        <w:rPr>
          <w:rFonts w:ascii="Times New Roman" w:eastAsia="Times New Roman" w:hAnsi="Times New Roman" w:cs="Times New Roman"/>
          <w:sz w:val="24"/>
          <w:szCs w:val="24"/>
          <w:lang w:val="en-NZ" w:bidi="ar-DZ"/>
        </w:rPr>
        <w:t xml:space="preserve">Pacific Island Association of Non-Government </w:t>
      </w:r>
      <w:r w:rsidR="00E6682F" w:rsidRPr="005261FC">
        <w:rPr>
          <w:rFonts w:ascii="Times New Roman" w:eastAsia="Times New Roman" w:hAnsi="Times New Roman" w:cs="Times New Roman"/>
          <w:sz w:val="24"/>
          <w:szCs w:val="24"/>
          <w:lang w:val="en-NZ" w:bidi="ar-DZ"/>
        </w:rPr>
        <w:t>Organizations</w:t>
      </w:r>
      <w:r w:rsidR="00E6682F">
        <w:rPr>
          <w:rFonts w:ascii="Times New Roman" w:eastAsia="Times New Roman" w:hAnsi="Times New Roman" w:cs="Times New Roman"/>
          <w:sz w:val="24"/>
          <w:szCs w:val="24"/>
          <w:lang w:val="en-NZ" w:bidi="ar-DZ"/>
        </w:rPr>
        <w:t>) organized</w:t>
      </w:r>
      <w:r>
        <w:rPr>
          <w:rFonts w:ascii="Times New Roman" w:eastAsia="Times New Roman" w:hAnsi="Times New Roman" w:cs="Times New Roman"/>
          <w:sz w:val="24"/>
          <w:szCs w:val="24"/>
          <w:lang w:val="en-NZ" w:bidi="ar-DZ"/>
        </w:rPr>
        <w:t xml:space="preserve"> a</w:t>
      </w:r>
      <w:r w:rsidR="00A40775" w:rsidRPr="005261FC">
        <w:rPr>
          <w:rFonts w:ascii="Times New Roman" w:eastAsia="Times New Roman" w:hAnsi="Times New Roman" w:cs="Times New Roman"/>
          <w:sz w:val="24"/>
          <w:szCs w:val="24"/>
          <w:lang w:val="en-NZ" w:bidi="ar-DZ"/>
        </w:rPr>
        <w:t xml:space="preserve"> ‘TALANOA PASIFIKA’ workshop</w:t>
      </w:r>
      <w:r w:rsidR="009E4C44" w:rsidRPr="005261FC">
        <w:rPr>
          <w:rFonts w:ascii="Times New Roman" w:eastAsia="Times New Roman" w:hAnsi="Times New Roman" w:cs="Times New Roman"/>
          <w:sz w:val="24"/>
          <w:szCs w:val="24"/>
          <w:lang w:val="en-NZ" w:bidi="ar-DZ"/>
        </w:rPr>
        <w:t xml:space="preserve"> in collaboration</w:t>
      </w:r>
      <w:r w:rsidR="00E74E81" w:rsidRPr="005261FC">
        <w:rPr>
          <w:rFonts w:ascii="Times New Roman" w:eastAsia="Times New Roman" w:hAnsi="Times New Roman" w:cs="Times New Roman"/>
          <w:sz w:val="24"/>
          <w:szCs w:val="24"/>
          <w:lang w:val="en-NZ" w:bidi="ar-DZ"/>
        </w:rPr>
        <w:t xml:space="preserve"> with the USP Human Rights Alumni</w:t>
      </w:r>
      <w:r w:rsidR="00E6682F">
        <w:rPr>
          <w:rFonts w:ascii="Times New Roman" w:eastAsia="Times New Roman" w:hAnsi="Times New Roman" w:cs="Times New Roman"/>
          <w:sz w:val="24"/>
          <w:szCs w:val="24"/>
          <w:lang w:val="en-NZ" w:bidi="ar-DZ"/>
        </w:rPr>
        <w:t xml:space="preserve"> Association.</w:t>
      </w:r>
      <w:r w:rsidR="00F807B5" w:rsidRPr="005261FC">
        <w:rPr>
          <w:rFonts w:ascii="Times New Roman" w:eastAsia="Times New Roman" w:hAnsi="Times New Roman" w:cs="Times New Roman"/>
          <w:sz w:val="24"/>
          <w:szCs w:val="24"/>
          <w:lang w:val="en-NZ" w:bidi="ar-DZ"/>
        </w:rPr>
        <w:t xml:space="preserve"> The pu</w:t>
      </w:r>
      <w:r w:rsidR="009E4C44" w:rsidRPr="005261FC">
        <w:rPr>
          <w:rFonts w:ascii="Times New Roman" w:eastAsia="Times New Roman" w:hAnsi="Times New Roman" w:cs="Times New Roman"/>
          <w:sz w:val="24"/>
          <w:szCs w:val="24"/>
          <w:lang w:val="en-NZ" w:bidi="ar-DZ"/>
        </w:rPr>
        <w:t>rpose of the workshop was to empower</w:t>
      </w:r>
      <w:r w:rsidR="00F807B5" w:rsidRPr="005261FC">
        <w:rPr>
          <w:rFonts w:ascii="Times New Roman" w:eastAsia="Times New Roman" w:hAnsi="Times New Roman" w:cs="Times New Roman"/>
          <w:sz w:val="24"/>
          <w:szCs w:val="24"/>
          <w:lang w:val="en-NZ" w:bidi="ar-DZ"/>
        </w:rPr>
        <w:t xml:space="preserve"> students fro</w:t>
      </w:r>
      <w:r w:rsidR="009E4C44" w:rsidRPr="005261FC">
        <w:rPr>
          <w:rFonts w:ascii="Times New Roman" w:eastAsia="Times New Roman" w:hAnsi="Times New Roman" w:cs="Times New Roman"/>
          <w:sz w:val="24"/>
          <w:szCs w:val="24"/>
          <w:lang w:val="en-NZ" w:bidi="ar-DZ"/>
        </w:rPr>
        <w:t xml:space="preserve">m different Pacific </w:t>
      </w:r>
      <w:r w:rsidR="00405834">
        <w:rPr>
          <w:rFonts w:ascii="Times New Roman" w:eastAsia="Times New Roman" w:hAnsi="Times New Roman" w:cs="Times New Roman"/>
          <w:sz w:val="24"/>
          <w:szCs w:val="24"/>
          <w:lang w:val="en-NZ" w:bidi="ar-DZ"/>
        </w:rPr>
        <w:t xml:space="preserve">island </w:t>
      </w:r>
      <w:r w:rsidR="009E4C44" w:rsidRPr="005261FC">
        <w:rPr>
          <w:rFonts w:ascii="Times New Roman" w:eastAsia="Times New Roman" w:hAnsi="Times New Roman" w:cs="Times New Roman"/>
          <w:sz w:val="24"/>
          <w:szCs w:val="24"/>
          <w:lang w:val="en-NZ" w:bidi="ar-DZ"/>
        </w:rPr>
        <w:t>countries through</w:t>
      </w:r>
      <w:r w:rsidR="00F807B5" w:rsidRPr="005261FC">
        <w:rPr>
          <w:rFonts w:ascii="Times New Roman" w:eastAsia="Times New Roman" w:hAnsi="Times New Roman" w:cs="Times New Roman"/>
          <w:sz w:val="24"/>
          <w:szCs w:val="24"/>
          <w:lang w:val="en-NZ" w:bidi="ar-DZ"/>
        </w:rPr>
        <w:t xml:space="preserve"> discuss</w:t>
      </w:r>
      <w:r w:rsidR="009E4C44" w:rsidRPr="005261FC">
        <w:rPr>
          <w:rFonts w:ascii="Times New Roman" w:eastAsia="Times New Roman" w:hAnsi="Times New Roman" w:cs="Times New Roman"/>
          <w:sz w:val="24"/>
          <w:szCs w:val="24"/>
          <w:lang w:val="en-NZ" w:bidi="ar-DZ"/>
        </w:rPr>
        <w:t>ions of</w:t>
      </w:r>
      <w:r w:rsidR="00F807B5" w:rsidRPr="005261FC">
        <w:rPr>
          <w:rFonts w:ascii="Times New Roman" w:eastAsia="Times New Roman" w:hAnsi="Times New Roman" w:cs="Times New Roman"/>
          <w:sz w:val="24"/>
          <w:szCs w:val="24"/>
          <w:lang w:val="en-NZ" w:bidi="ar-DZ"/>
        </w:rPr>
        <w:t xml:space="preserve"> Pacific issues pertaining to climate change</w:t>
      </w:r>
      <w:r w:rsidR="00B900B2" w:rsidRPr="005261FC">
        <w:rPr>
          <w:rFonts w:ascii="Times New Roman" w:eastAsia="Times New Roman" w:hAnsi="Times New Roman" w:cs="Times New Roman"/>
          <w:sz w:val="24"/>
          <w:szCs w:val="24"/>
          <w:lang w:val="en-NZ" w:bidi="ar-DZ"/>
        </w:rPr>
        <w:t>, governance,</w:t>
      </w:r>
      <w:r w:rsidR="009E4C44" w:rsidRPr="005261FC">
        <w:rPr>
          <w:rFonts w:ascii="Times New Roman" w:eastAsia="Times New Roman" w:hAnsi="Times New Roman" w:cs="Times New Roman"/>
          <w:sz w:val="24"/>
          <w:szCs w:val="24"/>
          <w:lang w:val="en-NZ" w:bidi="ar-DZ"/>
        </w:rPr>
        <w:t xml:space="preserve"> deep sea mining, child protection, leadership, sexual harassment, human </w:t>
      </w:r>
    </w:p>
    <w:p w14:paraId="54B56C9F" w14:textId="77777777" w:rsidR="00701152" w:rsidRDefault="00701152" w:rsidP="00851324">
      <w:pPr>
        <w:tabs>
          <w:tab w:val="left" w:pos="3052"/>
          <w:tab w:val="left" w:pos="8049"/>
        </w:tabs>
        <w:spacing w:before="120" w:after="120" w:line="288" w:lineRule="auto"/>
        <w:jc w:val="both"/>
        <w:rPr>
          <w:rFonts w:ascii="Times New Roman" w:eastAsia="Times New Roman" w:hAnsi="Times New Roman" w:cs="Times New Roman"/>
          <w:sz w:val="24"/>
          <w:szCs w:val="24"/>
          <w:lang w:val="en-NZ" w:bidi="ar-DZ"/>
        </w:rPr>
      </w:pPr>
    </w:p>
    <w:p w14:paraId="4F14E541" w14:textId="77777777" w:rsidR="002D1B40" w:rsidRPr="005261FC" w:rsidRDefault="009E4C44" w:rsidP="00851324">
      <w:pPr>
        <w:tabs>
          <w:tab w:val="left" w:pos="3052"/>
          <w:tab w:val="left" w:pos="8049"/>
        </w:tabs>
        <w:spacing w:before="120" w:after="120" w:line="288" w:lineRule="auto"/>
        <w:jc w:val="both"/>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rights</w:t>
      </w:r>
      <w:r w:rsidR="0087286B" w:rsidRPr="005261FC">
        <w:rPr>
          <w:rFonts w:ascii="Times New Roman" w:eastAsia="Times New Roman" w:hAnsi="Times New Roman" w:cs="Times New Roman"/>
          <w:sz w:val="24"/>
          <w:szCs w:val="24"/>
          <w:lang w:val="en-NZ" w:bidi="ar-DZ"/>
        </w:rPr>
        <w:t>, self-determination, nuclear testing and a few others.</w:t>
      </w:r>
      <w:r w:rsidR="00851324" w:rsidRPr="005261FC">
        <w:rPr>
          <w:rFonts w:ascii="Times New Roman" w:eastAsia="Times New Roman" w:hAnsi="Times New Roman" w:cs="Times New Roman"/>
          <w:sz w:val="24"/>
          <w:szCs w:val="24"/>
          <w:lang w:val="en-NZ" w:bidi="ar-DZ"/>
        </w:rPr>
        <w:t xml:space="preserve"> </w:t>
      </w:r>
      <w:r w:rsidR="00F35BDA">
        <w:rPr>
          <w:rFonts w:ascii="Times New Roman" w:eastAsia="Times New Roman" w:hAnsi="Times New Roman" w:cs="Times New Roman"/>
          <w:sz w:val="24"/>
          <w:szCs w:val="24"/>
          <w:lang w:val="en-NZ" w:bidi="ar-DZ"/>
        </w:rPr>
        <w:t>The workshop provide</w:t>
      </w:r>
      <w:r w:rsidR="008A58F3">
        <w:rPr>
          <w:rFonts w:ascii="Times New Roman" w:eastAsia="Times New Roman" w:hAnsi="Times New Roman" w:cs="Times New Roman"/>
          <w:sz w:val="24"/>
          <w:szCs w:val="24"/>
          <w:lang w:val="en-NZ" w:bidi="ar-DZ"/>
        </w:rPr>
        <w:t>d</w:t>
      </w:r>
      <w:r w:rsidR="00F35BDA">
        <w:rPr>
          <w:rFonts w:ascii="Times New Roman" w:eastAsia="Times New Roman" w:hAnsi="Times New Roman" w:cs="Times New Roman"/>
          <w:sz w:val="24"/>
          <w:szCs w:val="24"/>
          <w:lang w:val="en-NZ" w:bidi="ar-DZ"/>
        </w:rPr>
        <w:t xml:space="preserve"> a common plat</w:t>
      </w:r>
      <w:r w:rsidR="008A58F3">
        <w:rPr>
          <w:rFonts w:ascii="Times New Roman" w:eastAsia="Times New Roman" w:hAnsi="Times New Roman" w:cs="Times New Roman"/>
          <w:sz w:val="24"/>
          <w:szCs w:val="24"/>
          <w:lang w:val="en-NZ" w:bidi="ar-DZ"/>
        </w:rPr>
        <w:t>form for USP HRAA and PIANGO to work collaboratively in supporting the active participation of its young leaders to amplify their voices on regional priorities</w:t>
      </w:r>
      <w:r w:rsidR="00590302">
        <w:rPr>
          <w:rFonts w:ascii="Times New Roman" w:eastAsia="Times New Roman" w:hAnsi="Times New Roman" w:cs="Times New Roman"/>
          <w:sz w:val="24"/>
          <w:szCs w:val="24"/>
          <w:lang w:val="en-NZ" w:bidi="ar-DZ"/>
        </w:rPr>
        <w:t xml:space="preserve"> and shape them to be proactive future pacific leaders.</w:t>
      </w:r>
      <w:r w:rsidR="00851324" w:rsidRPr="005261FC">
        <w:rPr>
          <w:rFonts w:ascii="Times New Roman" w:eastAsia="Times New Roman" w:hAnsi="Times New Roman" w:cs="Times New Roman"/>
          <w:sz w:val="24"/>
          <w:szCs w:val="24"/>
          <w:lang w:val="en-NZ" w:bidi="ar-DZ"/>
        </w:rPr>
        <w:t xml:space="preserve"> </w:t>
      </w:r>
    </w:p>
    <w:p w14:paraId="6FABD21E" w14:textId="77777777" w:rsidR="001E7C1D" w:rsidRDefault="001923EF" w:rsidP="00E6682F">
      <w:pPr>
        <w:autoSpaceDE w:val="0"/>
        <w:autoSpaceDN w:val="0"/>
        <w:adjustRightInd w:val="0"/>
        <w:spacing w:after="0" w:line="240" w:lineRule="auto"/>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 xml:space="preserve"> </w:t>
      </w:r>
    </w:p>
    <w:p w14:paraId="2DA8AB22" w14:textId="77777777" w:rsidR="00851324" w:rsidRPr="005261FC" w:rsidRDefault="001E7C1D" w:rsidP="00701152">
      <w:pPr>
        <w:autoSpaceDE w:val="0"/>
        <w:autoSpaceDN w:val="0"/>
        <w:adjustRightInd w:val="0"/>
        <w:spacing w:after="0" w:line="240" w:lineRule="auto"/>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 xml:space="preserve"> </w:t>
      </w:r>
      <w:r w:rsidR="002D1B40" w:rsidRPr="005261FC">
        <w:rPr>
          <w:rFonts w:ascii="Times New Roman" w:eastAsia="Times New Roman" w:hAnsi="Times New Roman" w:cs="Times New Roman"/>
          <w:sz w:val="24"/>
          <w:szCs w:val="24"/>
          <w:lang w:val="en-NZ" w:bidi="ar-DZ"/>
        </w:rPr>
        <w:t>The workshop</w:t>
      </w:r>
      <w:r w:rsidR="00851324" w:rsidRPr="005261FC">
        <w:rPr>
          <w:rFonts w:ascii="Times New Roman" w:eastAsia="Times New Roman" w:hAnsi="Times New Roman" w:cs="Times New Roman"/>
          <w:sz w:val="24"/>
          <w:szCs w:val="24"/>
          <w:lang w:val="en-NZ" w:bidi="ar-DZ"/>
        </w:rPr>
        <w:t xml:space="preserve"> was </w:t>
      </w:r>
      <w:r w:rsidR="002D1B40" w:rsidRPr="005261FC">
        <w:rPr>
          <w:rFonts w:ascii="Times New Roman" w:eastAsia="Times New Roman" w:hAnsi="Times New Roman" w:cs="Times New Roman"/>
          <w:sz w:val="24"/>
          <w:szCs w:val="24"/>
          <w:lang w:val="en-NZ" w:bidi="ar-DZ"/>
        </w:rPr>
        <w:t>an interactive session whereby students were provided a safe space to talk about issues that they felt were of national concern in their respective countries. The worksho</w:t>
      </w:r>
      <w:r>
        <w:rPr>
          <w:rFonts w:ascii="Times New Roman" w:eastAsia="Times New Roman" w:hAnsi="Times New Roman" w:cs="Times New Roman"/>
          <w:sz w:val="24"/>
          <w:szCs w:val="24"/>
          <w:lang w:val="en-NZ" w:bidi="ar-DZ"/>
        </w:rPr>
        <w:t>p concluded with some of the participants sharing their thoughts on</w:t>
      </w:r>
      <w:r w:rsidR="002D1B40" w:rsidRPr="005261FC">
        <w:rPr>
          <w:rFonts w:ascii="Times New Roman" w:eastAsia="Times New Roman" w:hAnsi="Times New Roman" w:cs="Times New Roman"/>
          <w:sz w:val="24"/>
          <w:szCs w:val="24"/>
          <w:lang w:val="en-NZ" w:bidi="ar-DZ"/>
        </w:rPr>
        <w:t xml:space="preserve"> </w:t>
      </w:r>
      <w:r w:rsidR="009D6ABD">
        <w:rPr>
          <w:rFonts w:ascii="Times New Roman" w:eastAsia="Times New Roman" w:hAnsi="Times New Roman" w:cs="Times New Roman"/>
          <w:sz w:val="24"/>
          <w:szCs w:val="24"/>
          <w:lang w:val="en-NZ" w:bidi="ar-DZ"/>
        </w:rPr>
        <w:t>how these issues could be best tackled.</w:t>
      </w:r>
    </w:p>
    <w:p w14:paraId="3AB9EFEC" w14:textId="77777777" w:rsidR="002D1B40" w:rsidRPr="005261FC" w:rsidRDefault="002D1B40" w:rsidP="00851324">
      <w:pPr>
        <w:keepNext/>
        <w:numPr>
          <w:ilvl w:val="2"/>
          <w:numId w:val="0"/>
        </w:numPr>
        <w:tabs>
          <w:tab w:val="left" w:pos="601"/>
        </w:tabs>
        <w:overflowPunct w:val="0"/>
        <w:autoSpaceDE w:val="0"/>
        <w:autoSpaceDN w:val="0"/>
        <w:adjustRightInd w:val="0"/>
        <w:spacing w:before="240" w:after="120" w:line="312" w:lineRule="auto"/>
        <w:textAlignment w:val="baseline"/>
        <w:outlineLvl w:val="2"/>
        <w:rPr>
          <w:rFonts w:ascii="Times New Roman" w:eastAsia="Times New Roman" w:hAnsi="Times New Roman" w:cs="Times New Roman"/>
          <w:b/>
          <w:i/>
          <w:color w:val="7030A0"/>
          <w:sz w:val="24"/>
          <w:szCs w:val="24"/>
          <w:lang w:val="en-NZ" w:bidi="ar-DZ"/>
        </w:rPr>
      </w:pPr>
    </w:p>
    <w:p w14:paraId="0A360FE6" w14:textId="77777777" w:rsidR="005261FC" w:rsidRPr="005261FC" w:rsidRDefault="005261FC" w:rsidP="00851324">
      <w:pPr>
        <w:keepNext/>
        <w:numPr>
          <w:ilvl w:val="2"/>
          <w:numId w:val="0"/>
        </w:numPr>
        <w:tabs>
          <w:tab w:val="left" w:pos="601"/>
        </w:tabs>
        <w:overflowPunct w:val="0"/>
        <w:autoSpaceDE w:val="0"/>
        <w:autoSpaceDN w:val="0"/>
        <w:adjustRightInd w:val="0"/>
        <w:spacing w:before="240" w:after="120" w:line="312" w:lineRule="auto"/>
        <w:textAlignment w:val="baseline"/>
        <w:outlineLvl w:val="2"/>
        <w:rPr>
          <w:rFonts w:ascii="Times New Roman" w:eastAsia="Times New Roman" w:hAnsi="Times New Roman" w:cs="Times New Roman"/>
          <w:b/>
          <w:i/>
          <w:color w:val="7030A0"/>
          <w:sz w:val="24"/>
          <w:szCs w:val="24"/>
          <w:lang w:val="en-NZ" w:bidi="ar-DZ"/>
        </w:rPr>
      </w:pPr>
    </w:p>
    <w:p w14:paraId="570C91E4" w14:textId="77777777" w:rsidR="00851324" w:rsidRPr="005261FC" w:rsidRDefault="00851324" w:rsidP="00851324">
      <w:pPr>
        <w:keepNext/>
        <w:numPr>
          <w:ilvl w:val="2"/>
          <w:numId w:val="0"/>
        </w:numPr>
        <w:tabs>
          <w:tab w:val="left" w:pos="601"/>
        </w:tabs>
        <w:overflowPunct w:val="0"/>
        <w:autoSpaceDE w:val="0"/>
        <w:autoSpaceDN w:val="0"/>
        <w:adjustRightInd w:val="0"/>
        <w:spacing w:before="240" w:after="120" w:line="312" w:lineRule="auto"/>
        <w:textAlignment w:val="baseline"/>
        <w:outlineLvl w:val="2"/>
        <w:rPr>
          <w:rFonts w:ascii="Times New Roman" w:eastAsia="Times New Roman" w:hAnsi="Times New Roman" w:cs="Times New Roman"/>
          <w:b/>
          <w:i/>
          <w:color w:val="7030A0"/>
          <w:sz w:val="24"/>
          <w:szCs w:val="24"/>
          <w:lang w:val="en-NZ" w:bidi="ar-DZ"/>
        </w:rPr>
      </w:pPr>
      <w:r w:rsidRPr="005261FC">
        <w:rPr>
          <w:rFonts w:ascii="Times New Roman" w:eastAsia="Times New Roman" w:hAnsi="Times New Roman" w:cs="Times New Roman"/>
          <w:b/>
          <w:i/>
          <w:color w:val="7030A0"/>
          <w:sz w:val="24"/>
          <w:szCs w:val="24"/>
          <w:lang w:val="en-NZ" w:bidi="ar-DZ"/>
        </w:rPr>
        <w:t>Activity information</w:t>
      </w:r>
    </w:p>
    <w:tbl>
      <w:tblPr>
        <w:tblW w:w="10398"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127"/>
        <w:gridCol w:w="8271"/>
      </w:tblGrid>
      <w:tr w:rsidR="00851324" w:rsidRPr="005261FC" w14:paraId="6F2FD0E8" w14:textId="77777777" w:rsidTr="000F0F05">
        <w:trPr>
          <w:cantSplit/>
          <w:trHeight w:val="419"/>
        </w:trPr>
        <w:tc>
          <w:tcPr>
            <w:tcW w:w="2127" w:type="dxa"/>
            <w:shd w:val="clear" w:color="auto" w:fill="auto"/>
          </w:tcPr>
          <w:p w14:paraId="1845BF88"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Activity Title</w:t>
            </w:r>
          </w:p>
        </w:tc>
        <w:tc>
          <w:tcPr>
            <w:tcW w:w="8271" w:type="dxa"/>
            <w:shd w:val="clear" w:color="auto" w:fill="auto"/>
          </w:tcPr>
          <w:p w14:paraId="46D186DE" w14:textId="77777777" w:rsidR="00851324" w:rsidRPr="005261FC" w:rsidRDefault="00556681" w:rsidP="000F0F05">
            <w:pPr>
              <w:tabs>
                <w:tab w:val="center" w:pos="3221"/>
              </w:tabs>
              <w:spacing w:after="480" w:line="240" w:lineRule="auto"/>
              <w:ind w:left="1"/>
              <w:rPr>
                <w:rFonts w:ascii="Times New Roman" w:eastAsia="Times New Roman" w:hAnsi="Times New Roman" w:cs="Times New Roman"/>
                <w:bCs/>
                <w:sz w:val="24"/>
                <w:szCs w:val="24"/>
                <w:lang w:val="en-NZ" w:bidi="ar-DZ"/>
              </w:rPr>
            </w:pPr>
            <w:r w:rsidRPr="005261FC">
              <w:rPr>
                <w:rFonts w:ascii="Times New Roman" w:eastAsia="Times New Roman" w:hAnsi="Times New Roman" w:cs="Times New Roman"/>
                <w:bCs/>
                <w:sz w:val="24"/>
                <w:szCs w:val="24"/>
                <w:lang w:val="en-NZ" w:bidi="ar-DZ"/>
              </w:rPr>
              <w:t xml:space="preserve">‘TALANOA PASIFIKA’ </w:t>
            </w:r>
            <w:r w:rsidR="00851324" w:rsidRPr="005261FC">
              <w:rPr>
                <w:rFonts w:ascii="Times New Roman" w:eastAsia="Times New Roman" w:hAnsi="Times New Roman" w:cs="Times New Roman"/>
                <w:bCs/>
                <w:sz w:val="24"/>
                <w:szCs w:val="24"/>
                <w:lang w:val="en-NZ" w:bidi="ar-DZ"/>
              </w:rPr>
              <w:t xml:space="preserve"> Workshop </w:t>
            </w:r>
            <w:r w:rsidRPr="005261FC">
              <w:rPr>
                <w:rFonts w:ascii="Times New Roman" w:eastAsia="Times New Roman" w:hAnsi="Times New Roman" w:cs="Times New Roman"/>
                <w:bCs/>
                <w:sz w:val="24"/>
                <w:szCs w:val="24"/>
                <w:lang w:val="en-NZ" w:bidi="ar-DZ"/>
              </w:rPr>
              <w:t>for University of the South</w:t>
            </w:r>
            <w:r w:rsidR="000A2FDF" w:rsidRPr="005261FC">
              <w:rPr>
                <w:rFonts w:ascii="Times New Roman" w:eastAsia="Times New Roman" w:hAnsi="Times New Roman" w:cs="Times New Roman"/>
                <w:bCs/>
                <w:sz w:val="24"/>
                <w:szCs w:val="24"/>
                <w:lang w:val="en-NZ" w:bidi="ar-DZ"/>
              </w:rPr>
              <w:t xml:space="preserve"> Pacific</w:t>
            </w:r>
            <w:r w:rsidRPr="005261FC">
              <w:rPr>
                <w:rFonts w:ascii="Times New Roman" w:eastAsia="Times New Roman" w:hAnsi="Times New Roman" w:cs="Times New Roman"/>
                <w:bCs/>
                <w:sz w:val="24"/>
                <w:szCs w:val="24"/>
                <w:lang w:val="en-NZ" w:bidi="ar-DZ"/>
              </w:rPr>
              <w:t xml:space="preserve"> Students</w:t>
            </w:r>
          </w:p>
        </w:tc>
      </w:tr>
      <w:tr w:rsidR="00851324" w:rsidRPr="005261FC" w14:paraId="037E3DE1" w14:textId="77777777" w:rsidTr="000F0F05">
        <w:trPr>
          <w:cantSplit/>
        </w:trPr>
        <w:tc>
          <w:tcPr>
            <w:tcW w:w="2127" w:type="dxa"/>
            <w:shd w:val="clear" w:color="auto" w:fill="auto"/>
          </w:tcPr>
          <w:p w14:paraId="186E4174"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Date</w:t>
            </w:r>
          </w:p>
        </w:tc>
        <w:tc>
          <w:tcPr>
            <w:tcW w:w="8271" w:type="dxa"/>
            <w:shd w:val="clear" w:color="auto" w:fill="auto"/>
          </w:tcPr>
          <w:p w14:paraId="58D1CBA4" w14:textId="77777777" w:rsidR="00851324" w:rsidRPr="005261FC" w:rsidRDefault="00556681" w:rsidP="000F0F05">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 xml:space="preserve"> 28th October, 2020</w:t>
            </w:r>
          </w:p>
        </w:tc>
      </w:tr>
      <w:tr w:rsidR="00851324" w:rsidRPr="005261FC" w14:paraId="1179A408" w14:textId="77777777" w:rsidTr="000F0F05">
        <w:trPr>
          <w:cantSplit/>
        </w:trPr>
        <w:tc>
          <w:tcPr>
            <w:tcW w:w="2127" w:type="dxa"/>
            <w:shd w:val="clear" w:color="auto" w:fill="auto"/>
          </w:tcPr>
          <w:p w14:paraId="1D18986A"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Total cost</w:t>
            </w:r>
          </w:p>
        </w:tc>
        <w:tc>
          <w:tcPr>
            <w:tcW w:w="8271" w:type="dxa"/>
            <w:shd w:val="clear" w:color="auto" w:fill="auto"/>
          </w:tcPr>
          <w:p w14:paraId="539BCC69" w14:textId="77777777" w:rsidR="00851324" w:rsidRPr="005261FC" w:rsidRDefault="00851324" w:rsidP="000F0F05">
            <w:pPr>
              <w:spacing w:after="0" w:line="288" w:lineRule="auto"/>
              <w:rPr>
                <w:rFonts w:ascii="Times New Roman" w:eastAsia="Times New Roman" w:hAnsi="Times New Roman" w:cs="Times New Roman"/>
                <w:sz w:val="24"/>
                <w:szCs w:val="24"/>
                <w:lang w:val="en-NZ" w:bidi="ar-DZ"/>
              </w:rPr>
            </w:pPr>
          </w:p>
          <w:p w14:paraId="1AFDB0F0" w14:textId="77777777" w:rsidR="00851324" w:rsidRPr="005261FC" w:rsidRDefault="00851324" w:rsidP="000F0F05">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N/A</w:t>
            </w:r>
          </w:p>
        </w:tc>
      </w:tr>
      <w:tr w:rsidR="00851324" w:rsidRPr="005261FC" w14:paraId="3CC33A45" w14:textId="77777777" w:rsidTr="000F0F05">
        <w:trPr>
          <w:cantSplit/>
        </w:trPr>
        <w:tc>
          <w:tcPr>
            <w:tcW w:w="2127" w:type="dxa"/>
            <w:shd w:val="clear" w:color="auto" w:fill="auto"/>
          </w:tcPr>
          <w:p w14:paraId="02968D45"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Reporting period</w:t>
            </w:r>
          </w:p>
        </w:tc>
        <w:tc>
          <w:tcPr>
            <w:tcW w:w="8271" w:type="dxa"/>
            <w:shd w:val="clear" w:color="auto" w:fill="auto"/>
          </w:tcPr>
          <w:p w14:paraId="64B632AE" w14:textId="77777777" w:rsidR="00851324" w:rsidRPr="005261FC" w:rsidRDefault="00556681" w:rsidP="000F0F05">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October</w:t>
            </w:r>
            <w:r w:rsidR="00851324" w:rsidRPr="005261FC">
              <w:rPr>
                <w:rFonts w:ascii="Times New Roman" w:eastAsia="Times New Roman" w:hAnsi="Times New Roman" w:cs="Times New Roman"/>
                <w:sz w:val="24"/>
                <w:szCs w:val="24"/>
                <w:lang w:val="en-NZ" w:bidi="ar-DZ"/>
              </w:rPr>
              <w:t>, 2020</w:t>
            </w:r>
          </w:p>
        </w:tc>
      </w:tr>
      <w:tr w:rsidR="00851324" w:rsidRPr="005261FC" w14:paraId="66317529" w14:textId="77777777" w:rsidTr="000F0F05">
        <w:trPr>
          <w:cantSplit/>
        </w:trPr>
        <w:tc>
          <w:tcPr>
            <w:tcW w:w="2127" w:type="dxa"/>
            <w:shd w:val="clear" w:color="auto" w:fill="auto"/>
          </w:tcPr>
          <w:p w14:paraId="289F399E"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Participants</w:t>
            </w:r>
          </w:p>
          <w:p w14:paraId="7F721FFC"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 Females</w:t>
            </w:r>
          </w:p>
          <w:p w14:paraId="58421296"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 Males</w:t>
            </w:r>
          </w:p>
          <w:p w14:paraId="79CFF10F"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Total</w:t>
            </w:r>
          </w:p>
          <w:p w14:paraId="395FD438" w14:textId="77777777" w:rsidR="00851324" w:rsidRPr="005261FC" w:rsidRDefault="00851324" w:rsidP="000F0F05">
            <w:pPr>
              <w:spacing w:after="0" w:line="288" w:lineRule="auto"/>
              <w:rPr>
                <w:rFonts w:ascii="Times New Roman" w:eastAsia="Times New Roman" w:hAnsi="Times New Roman" w:cs="Times New Roman"/>
                <w:color w:val="7030A0"/>
                <w:sz w:val="24"/>
                <w:szCs w:val="24"/>
                <w:lang w:val="en-NZ" w:bidi="ar-DZ"/>
              </w:rPr>
            </w:pPr>
          </w:p>
        </w:tc>
        <w:tc>
          <w:tcPr>
            <w:tcW w:w="8271" w:type="dxa"/>
            <w:shd w:val="clear" w:color="auto" w:fill="auto"/>
          </w:tcPr>
          <w:p w14:paraId="2C5D4748" w14:textId="77777777" w:rsidR="00851324" w:rsidRPr="005261FC" w:rsidRDefault="00851324" w:rsidP="008016C6">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 xml:space="preserve">Participants were mainly </w:t>
            </w:r>
            <w:r w:rsidR="008016C6" w:rsidRPr="005261FC">
              <w:rPr>
                <w:rFonts w:ascii="Times New Roman" w:eastAsia="Times New Roman" w:hAnsi="Times New Roman" w:cs="Times New Roman"/>
                <w:sz w:val="24"/>
                <w:szCs w:val="24"/>
                <w:lang w:val="en-NZ" w:bidi="ar-DZ"/>
              </w:rPr>
              <w:t>students from the University of the South Pacific representing different Pacific countries and different programs.</w:t>
            </w:r>
          </w:p>
          <w:p w14:paraId="11844DF4" w14:textId="77777777" w:rsidR="008016C6" w:rsidRPr="005261FC" w:rsidRDefault="008016C6" w:rsidP="008016C6">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Total of 30 participants</w:t>
            </w:r>
          </w:p>
          <w:p w14:paraId="1BAF5758" w14:textId="77777777" w:rsidR="009E4C44" w:rsidRPr="005261FC" w:rsidRDefault="009E4C44" w:rsidP="008016C6">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16 males</w:t>
            </w:r>
          </w:p>
          <w:p w14:paraId="30B68C4F" w14:textId="77777777" w:rsidR="009E4C44" w:rsidRPr="005261FC" w:rsidRDefault="009E4C44" w:rsidP="008016C6">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14 females</w:t>
            </w:r>
          </w:p>
        </w:tc>
      </w:tr>
      <w:tr w:rsidR="00340FF0" w:rsidRPr="005261FC" w14:paraId="2F9ADDF4" w14:textId="77777777" w:rsidTr="000F0F05">
        <w:trPr>
          <w:cantSplit/>
        </w:trPr>
        <w:tc>
          <w:tcPr>
            <w:tcW w:w="2127" w:type="dxa"/>
            <w:shd w:val="clear" w:color="auto" w:fill="auto"/>
          </w:tcPr>
          <w:p w14:paraId="12688428" w14:textId="77777777" w:rsidR="00340FF0" w:rsidRPr="005261FC" w:rsidRDefault="00340FF0" w:rsidP="000F0F05">
            <w:pPr>
              <w:spacing w:after="0" w:line="288" w:lineRule="auto"/>
              <w:jc w:val="both"/>
              <w:rPr>
                <w:rFonts w:ascii="Times New Roman" w:eastAsia="Times New Roman" w:hAnsi="Times New Roman" w:cs="Times New Roman"/>
                <w:b/>
                <w:color w:val="7030A0"/>
                <w:sz w:val="24"/>
                <w:szCs w:val="24"/>
                <w:lang w:val="en-NZ" w:bidi="ar-DZ"/>
              </w:rPr>
            </w:pPr>
            <w:r>
              <w:rPr>
                <w:rFonts w:ascii="Times New Roman" w:eastAsia="Times New Roman" w:hAnsi="Times New Roman" w:cs="Times New Roman"/>
                <w:b/>
                <w:color w:val="7030A0"/>
                <w:sz w:val="24"/>
                <w:szCs w:val="24"/>
                <w:lang w:val="en-NZ" w:bidi="ar-DZ"/>
              </w:rPr>
              <w:t>Objective</w:t>
            </w:r>
          </w:p>
        </w:tc>
        <w:tc>
          <w:tcPr>
            <w:tcW w:w="8271" w:type="dxa"/>
            <w:shd w:val="clear" w:color="auto" w:fill="auto"/>
          </w:tcPr>
          <w:p w14:paraId="4EA2B957" w14:textId="77777777" w:rsidR="00340FF0" w:rsidRPr="00340FF0" w:rsidRDefault="00340FF0" w:rsidP="00340FF0">
            <w:pPr>
              <w:pStyle w:val="ListParagraph"/>
              <w:numPr>
                <w:ilvl w:val="0"/>
                <w:numId w:val="11"/>
              </w:numPr>
              <w:spacing w:after="0" w:line="288" w:lineRule="auto"/>
              <w:jc w:val="both"/>
              <w:rPr>
                <w:rFonts w:ascii="Times New Roman" w:eastAsia="Times New Roman" w:hAnsi="Times New Roman" w:cs="Times New Roman"/>
                <w:sz w:val="24"/>
                <w:szCs w:val="24"/>
                <w:lang w:val="en-NZ" w:bidi="ar-DZ"/>
              </w:rPr>
            </w:pPr>
            <w:r w:rsidRPr="00340FF0">
              <w:rPr>
                <w:rFonts w:ascii="Times New Roman" w:hAnsi="Times New Roman" w:cs="Times New Roman"/>
                <w:color w:val="000000"/>
                <w:sz w:val="24"/>
                <w:szCs w:val="24"/>
              </w:rPr>
              <w:t>Create a physical space of engagement for youths to have a dialogue on regional issues.</w:t>
            </w:r>
          </w:p>
          <w:p w14:paraId="53AD0B08" w14:textId="77777777" w:rsidR="00340FF0" w:rsidRPr="00340FF0" w:rsidRDefault="00340FF0" w:rsidP="00340FF0">
            <w:pPr>
              <w:pStyle w:val="ListParagraph"/>
              <w:numPr>
                <w:ilvl w:val="0"/>
                <w:numId w:val="11"/>
              </w:numPr>
              <w:spacing w:after="0" w:line="288" w:lineRule="auto"/>
              <w:jc w:val="both"/>
              <w:rPr>
                <w:rFonts w:ascii="Times New Roman" w:eastAsia="Times New Roman" w:hAnsi="Times New Roman" w:cs="Times New Roman"/>
                <w:sz w:val="24"/>
                <w:szCs w:val="24"/>
                <w:lang w:val="en-NZ" w:bidi="ar-DZ"/>
              </w:rPr>
            </w:pPr>
            <w:r w:rsidRPr="00340FF0">
              <w:rPr>
                <w:rFonts w:ascii="Times New Roman" w:hAnsi="Times New Roman" w:cs="Times New Roman"/>
                <w:color w:val="000000"/>
                <w:sz w:val="24"/>
                <w:szCs w:val="24"/>
              </w:rPr>
              <w:t>Ensure a sustainable network of young regional leaders</w:t>
            </w:r>
          </w:p>
          <w:p w14:paraId="308D163D" w14:textId="77777777" w:rsidR="00340FF0" w:rsidRPr="00340FF0" w:rsidRDefault="00340FF0" w:rsidP="00340FF0">
            <w:pPr>
              <w:pStyle w:val="ListParagraph"/>
              <w:numPr>
                <w:ilvl w:val="0"/>
                <w:numId w:val="11"/>
              </w:numPr>
              <w:spacing w:after="0" w:line="288" w:lineRule="auto"/>
              <w:jc w:val="both"/>
              <w:rPr>
                <w:rFonts w:ascii="Times New Roman" w:eastAsia="Times New Roman" w:hAnsi="Times New Roman" w:cs="Times New Roman"/>
                <w:sz w:val="24"/>
                <w:szCs w:val="24"/>
                <w:lang w:val="en-NZ" w:bidi="ar-DZ"/>
              </w:rPr>
            </w:pPr>
            <w:r w:rsidRPr="00340FF0">
              <w:rPr>
                <w:rFonts w:ascii="Times New Roman" w:hAnsi="Times New Roman" w:cs="Times New Roman"/>
                <w:color w:val="000000"/>
                <w:sz w:val="24"/>
                <w:szCs w:val="24"/>
              </w:rPr>
              <w:t>Invest in the Next Generational Leadership concept on regional thematic issues</w:t>
            </w:r>
          </w:p>
        </w:tc>
      </w:tr>
      <w:tr w:rsidR="00851324" w:rsidRPr="005261FC" w14:paraId="01DFDB1E" w14:textId="77777777" w:rsidTr="000F0F05">
        <w:trPr>
          <w:cantSplit/>
        </w:trPr>
        <w:tc>
          <w:tcPr>
            <w:tcW w:w="2127" w:type="dxa"/>
            <w:shd w:val="clear" w:color="auto" w:fill="auto"/>
          </w:tcPr>
          <w:p w14:paraId="6341B188" w14:textId="77777777" w:rsidR="00851324" w:rsidRPr="005261FC" w:rsidRDefault="00851324" w:rsidP="000F0F05">
            <w:pPr>
              <w:spacing w:after="0" w:line="288" w:lineRule="auto"/>
              <w:jc w:val="both"/>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lastRenderedPageBreak/>
              <w:t xml:space="preserve"> Challenge</w:t>
            </w:r>
          </w:p>
          <w:p w14:paraId="6A448AB7" w14:textId="77777777" w:rsidR="00851324" w:rsidRPr="005261FC" w:rsidRDefault="00851324" w:rsidP="005261FC">
            <w:pPr>
              <w:spacing w:after="0" w:line="288" w:lineRule="auto"/>
              <w:jc w:val="both"/>
              <w:rPr>
                <w:rFonts w:ascii="Times New Roman" w:eastAsia="Times New Roman" w:hAnsi="Times New Roman" w:cs="Times New Roman"/>
                <w:color w:val="7030A0"/>
                <w:sz w:val="24"/>
                <w:szCs w:val="24"/>
                <w:lang w:val="en-NZ" w:bidi="ar-DZ"/>
              </w:rPr>
            </w:pPr>
          </w:p>
        </w:tc>
        <w:tc>
          <w:tcPr>
            <w:tcW w:w="8271" w:type="dxa"/>
            <w:shd w:val="clear" w:color="auto" w:fill="auto"/>
          </w:tcPr>
          <w:p w14:paraId="628A864A" w14:textId="77777777" w:rsidR="00851324" w:rsidRDefault="005261FC" w:rsidP="000F0F05">
            <w:pPr>
              <w:spacing w:after="0" w:line="288" w:lineRule="auto"/>
              <w:jc w:val="both"/>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The challenge faced was the task of roping in students to participate at such short notice. Having been given 1 day to invite students and ensuring that students represent different pacific countries, and gender balance was no easy task.</w:t>
            </w:r>
          </w:p>
          <w:p w14:paraId="774EAFBA" w14:textId="77777777" w:rsidR="00405834" w:rsidRDefault="00405834" w:rsidP="000F0F05">
            <w:pPr>
              <w:spacing w:after="0" w:line="288" w:lineRule="auto"/>
              <w:jc w:val="both"/>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This challenge was handled by using main contacts of the different student associations of regional countries that exist at the university to invite their students over to the workshop which was happening the following day.</w:t>
            </w:r>
          </w:p>
          <w:p w14:paraId="20B87386" w14:textId="77777777" w:rsidR="00405834" w:rsidRPr="005261FC" w:rsidRDefault="00405834" w:rsidP="000F0F05">
            <w:pPr>
              <w:spacing w:after="0" w:line="288" w:lineRule="auto"/>
              <w:jc w:val="both"/>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The outcome was overwhelming whereby students who confirmed their attendance through email turned out in numbers.</w:t>
            </w:r>
          </w:p>
          <w:p w14:paraId="5F34A662" w14:textId="77777777" w:rsidR="00851324" w:rsidRPr="005261FC" w:rsidRDefault="00851324" w:rsidP="000F0F05">
            <w:pPr>
              <w:spacing w:after="0" w:line="288" w:lineRule="auto"/>
              <w:jc w:val="both"/>
              <w:rPr>
                <w:rFonts w:ascii="Times New Roman" w:eastAsia="Times New Roman" w:hAnsi="Times New Roman" w:cs="Times New Roman"/>
                <w:sz w:val="24"/>
                <w:szCs w:val="24"/>
                <w:lang w:val="en-NZ" w:bidi="ar-DZ"/>
              </w:rPr>
            </w:pPr>
          </w:p>
        </w:tc>
      </w:tr>
      <w:tr w:rsidR="00590302" w:rsidRPr="005261FC" w14:paraId="27D6BE2E" w14:textId="77777777" w:rsidTr="000F0F05">
        <w:trPr>
          <w:cantSplit/>
        </w:trPr>
        <w:tc>
          <w:tcPr>
            <w:tcW w:w="2127" w:type="dxa"/>
            <w:shd w:val="clear" w:color="auto" w:fill="auto"/>
          </w:tcPr>
          <w:p w14:paraId="03E5B564" w14:textId="77777777" w:rsidR="00590302" w:rsidRPr="005261FC" w:rsidRDefault="00590302" w:rsidP="000F0F05">
            <w:pPr>
              <w:spacing w:after="0" w:line="288" w:lineRule="auto"/>
              <w:jc w:val="both"/>
              <w:rPr>
                <w:rFonts w:ascii="Times New Roman" w:eastAsia="Times New Roman" w:hAnsi="Times New Roman" w:cs="Times New Roman"/>
                <w:b/>
                <w:color w:val="7030A0"/>
                <w:sz w:val="24"/>
                <w:szCs w:val="24"/>
                <w:lang w:val="en-NZ" w:bidi="ar-DZ"/>
              </w:rPr>
            </w:pPr>
            <w:r>
              <w:rPr>
                <w:rFonts w:ascii="Times New Roman" w:eastAsia="Times New Roman" w:hAnsi="Times New Roman" w:cs="Times New Roman"/>
                <w:b/>
                <w:color w:val="7030A0"/>
                <w:sz w:val="24"/>
                <w:szCs w:val="24"/>
                <w:lang w:val="en-NZ" w:bidi="ar-DZ"/>
              </w:rPr>
              <w:t>Feedback</w:t>
            </w:r>
          </w:p>
        </w:tc>
        <w:tc>
          <w:tcPr>
            <w:tcW w:w="8271" w:type="dxa"/>
            <w:shd w:val="clear" w:color="auto" w:fill="auto"/>
          </w:tcPr>
          <w:p w14:paraId="1E6C663E" w14:textId="77777777" w:rsidR="00590302" w:rsidRDefault="00590302" w:rsidP="000F0F05">
            <w:pPr>
              <w:spacing w:after="0" w:line="288" w:lineRule="auto"/>
              <w:jc w:val="both"/>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Some of the common feedback shared by participants:</w:t>
            </w:r>
          </w:p>
          <w:p w14:paraId="3F9B29BD" w14:textId="77777777" w:rsidR="00590302" w:rsidRDefault="00590302" w:rsidP="00590302">
            <w:pPr>
              <w:pStyle w:val="ListParagraph"/>
              <w:numPr>
                <w:ilvl w:val="0"/>
                <w:numId w:val="12"/>
              </w:numPr>
              <w:spacing w:after="0" w:line="288" w:lineRule="auto"/>
              <w:jc w:val="both"/>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A very enriching</w:t>
            </w:r>
            <w:r w:rsidR="0060491F">
              <w:rPr>
                <w:rFonts w:ascii="Times New Roman" w:eastAsia="Times New Roman" w:hAnsi="Times New Roman" w:cs="Times New Roman"/>
                <w:sz w:val="24"/>
                <w:szCs w:val="24"/>
                <w:lang w:val="en-NZ" w:bidi="ar-DZ"/>
              </w:rPr>
              <w:t xml:space="preserve"> and eye opening</w:t>
            </w:r>
            <w:r>
              <w:rPr>
                <w:rFonts w:ascii="Times New Roman" w:eastAsia="Times New Roman" w:hAnsi="Times New Roman" w:cs="Times New Roman"/>
                <w:sz w:val="24"/>
                <w:szCs w:val="24"/>
                <w:lang w:val="en-NZ" w:bidi="ar-DZ"/>
              </w:rPr>
              <w:t xml:space="preserve"> learning experience, something much different from the classroom context at USP</w:t>
            </w:r>
          </w:p>
          <w:p w14:paraId="3E9CFE5B" w14:textId="77777777" w:rsidR="0060491F" w:rsidRPr="00590302" w:rsidRDefault="0060491F" w:rsidP="00590302">
            <w:pPr>
              <w:pStyle w:val="ListParagraph"/>
              <w:numPr>
                <w:ilvl w:val="0"/>
                <w:numId w:val="12"/>
              </w:numPr>
              <w:spacing w:after="0" w:line="288" w:lineRule="auto"/>
              <w:jc w:val="both"/>
              <w:rPr>
                <w:rFonts w:ascii="Times New Roman" w:eastAsia="Times New Roman" w:hAnsi="Times New Roman" w:cs="Times New Roman"/>
                <w:sz w:val="24"/>
                <w:szCs w:val="24"/>
                <w:lang w:val="en-NZ" w:bidi="ar-DZ"/>
              </w:rPr>
            </w:pPr>
            <w:r>
              <w:rPr>
                <w:rFonts w:ascii="Times New Roman" w:eastAsia="Times New Roman" w:hAnsi="Times New Roman" w:cs="Times New Roman"/>
                <w:sz w:val="24"/>
                <w:szCs w:val="24"/>
                <w:lang w:val="en-NZ" w:bidi="ar-DZ"/>
              </w:rPr>
              <w:t>Half day was too short to unpack issues</w:t>
            </w:r>
          </w:p>
        </w:tc>
      </w:tr>
    </w:tbl>
    <w:p w14:paraId="744AAB5F" w14:textId="77777777" w:rsidR="00851324" w:rsidRPr="005261FC" w:rsidRDefault="00851324" w:rsidP="00851324">
      <w:pPr>
        <w:spacing w:after="120" w:line="288" w:lineRule="auto"/>
        <w:rPr>
          <w:rFonts w:ascii="Times New Roman" w:eastAsia="Times New Roman" w:hAnsi="Times New Roman" w:cs="Times New Roman"/>
          <w:b/>
          <w:i/>
          <w:sz w:val="24"/>
          <w:szCs w:val="24"/>
          <w:lang w:val="en-NZ" w:bidi="ar-DZ"/>
        </w:rPr>
      </w:pPr>
    </w:p>
    <w:p w14:paraId="6F9D5258" w14:textId="77777777" w:rsidR="002D1B40" w:rsidRPr="005261FC" w:rsidRDefault="002D1B40" w:rsidP="00851324">
      <w:pPr>
        <w:spacing w:after="120" w:line="288" w:lineRule="auto"/>
        <w:rPr>
          <w:rFonts w:ascii="Times New Roman" w:eastAsia="Times New Roman" w:hAnsi="Times New Roman" w:cs="Times New Roman"/>
          <w:b/>
          <w:i/>
          <w:sz w:val="24"/>
          <w:szCs w:val="24"/>
          <w:lang w:val="en-NZ" w:bidi="ar-DZ"/>
        </w:rPr>
      </w:pPr>
    </w:p>
    <w:p w14:paraId="016CFD79" w14:textId="77777777" w:rsidR="002D1B40" w:rsidRPr="005261FC" w:rsidRDefault="002D1B40" w:rsidP="00851324">
      <w:pPr>
        <w:spacing w:after="120" w:line="288" w:lineRule="auto"/>
        <w:rPr>
          <w:rFonts w:ascii="Times New Roman" w:eastAsia="Times New Roman" w:hAnsi="Times New Roman" w:cs="Times New Roman"/>
          <w:b/>
          <w:i/>
          <w:sz w:val="24"/>
          <w:szCs w:val="24"/>
          <w:lang w:val="en-NZ" w:bidi="ar-DZ"/>
        </w:rPr>
      </w:pPr>
    </w:p>
    <w:p w14:paraId="4D44B60A" w14:textId="77777777" w:rsidR="002D1B40" w:rsidRPr="005261FC" w:rsidRDefault="002D1B40" w:rsidP="00851324">
      <w:pPr>
        <w:spacing w:after="120" w:line="288" w:lineRule="auto"/>
        <w:rPr>
          <w:rFonts w:ascii="Times New Roman" w:eastAsia="Times New Roman" w:hAnsi="Times New Roman" w:cs="Times New Roman"/>
          <w:b/>
          <w:i/>
          <w:sz w:val="24"/>
          <w:szCs w:val="24"/>
          <w:lang w:val="en-NZ" w:bidi="ar-DZ"/>
        </w:rPr>
      </w:pPr>
    </w:p>
    <w:p w14:paraId="6008887B" w14:textId="77777777" w:rsidR="005261FC" w:rsidRDefault="005261FC" w:rsidP="00851324">
      <w:pPr>
        <w:spacing w:after="120" w:line="288" w:lineRule="auto"/>
        <w:rPr>
          <w:rFonts w:ascii="Times New Roman" w:eastAsia="Times New Roman" w:hAnsi="Times New Roman" w:cs="Times New Roman"/>
          <w:b/>
          <w:i/>
          <w:color w:val="7030A0"/>
          <w:sz w:val="24"/>
          <w:szCs w:val="24"/>
          <w:lang w:val="en-NZ" w:bidi="ar-DZ"/>
        </w:rPr>
      </w:pPr>
    </w:p>
    <w:p w14:paraId="4268BCBC" w14:textId="77777777" w:rsidR="005261FC" w:rsidRDefault="005261FC" w:rsidP="00851324">
      <w:pPr>
        <w:spacing w:after="120" w:line="288" w:lineRule="auto"/>
        <w:rPr>
          <w:rFonts w:ascii="Times New Roman" w:eastAsia="Times New Roman" w:hAnsi="Times New Roman" w:cs="Times New Roman"/>
          <w:b/>
          <w:i/>
          <w:color w:val="7030A0"/>
          <w:sz w:val="24"/>
          <w:szCs w:val="24"/>
          <w:lang w:val="en-NZ" w:bidi="ar-DZ"/>
        </w:rPr>
      </w:pPr>
    </w:p>
    <w:p w14:paraId="471D6145" w14:textId="77777777" w:rsidR="00851324" w:rsidRPr="005261FC" w:rsidRDefault="00851324" w:rsidP="00851324">
      <w:pPr>
        <w:spacing w:after="120" w:line="288" w:lineRule="auto"/>
        <w:rPr>
          <w:rFonts w:ascii="Times New Roman" w:eastAsia="Times New Roman" w:hAnsi="Times New Roman" w:cs="Times New Roman"/>
          <w:b/>
          <w:i/>
          <w:color w:val="7030A0"/>
          <w:sz w:val="24"/>
          <w:szCs w:val="24"/>
          <w:lang w:val="en-NZ" w:bidi="ar-DZ"/>
        </w:rPr>
      </w:pPr>
      <w:r w:rsidRPr="005261FC">
        <w:rPr>
          <w:rFonts w:ascii="Times New Roman" w:eastAsia="Times New Roman" w:hAnsi="Times New Roman" w:cs="Times New Roman"/>
          <w:b/>
          <w:i/>
          <w:color w:val="7030A0"/>
          <w:sz w:val="24"/>
          <w:szCs w:val="24"/>
          <w:lang w:val="en-NZ" w:bidi="ar-DZ"/>
        </w:rPr>
        <w:t>Recomm</w:t>
      </w:r>
      <w:r w:rsidR="00556681" w:rsidRPr="005261FC">
        <w:rPr>
          <w:rFonts w:ascii="Times New Roman" w:eastAsia="Times New Roman" w:hAnsi="Times New Roman" w:cs="Times New Roman"/>
          <w:b/>
          <w:i/>
          <w:color w:val="7030A0"/>
          <w:sz w:val="24"/>
          <w:szCs w:val="24"/>
          <w:lang w:val="en-NZ" w:bidi="ar-DZ"/>
        </w:rPr>
        <w:t>ended follow up actions for USP HRAA</w:t>
      </w:r>
      <w:r w:rsidRPr="005261FC">
        <w:rPr>
          <w:rFonts w:ascii="Times New Roman" w:eastAsia="Times New Roman" w:hAnsi="Times New Roman" w:cs="Times New Roman"/>
          <w:b/>
          <w:i/>
          <w:color w:val="7030A0"/>
          <w:sz w:val="24"/>
          <w:szCs w:val="24"/>
          <w:lang w:val="en-NZ" w:bidi="ar-DZ"/>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2"/>
        <w:gridCol w:w="2459"/>
        <w:gridCol w:w="2348"/>
        <w:gridCol w:w="2224"/>
      </w:tblGrid>
      <w:tr w:rsidR="00851324" w:rsidRPr="005261FC" w14:paraId="134D7E83" w14:textId="77777777" w:rsidTr="002D1B40">
        <w:trPr>
          <w:cantSplit/>
        </w:trPr>
        <w:tc>
          <w:tcPr>
            <w:tcW w:w="2262" w:type="dxa"/>
          </w:tcPr>
          <w:p w14:paraId="4D298043" w14:textId="77777777" w:rsidR="00851324" w:rsidRPr="005261FC" w:rsidRDefault="00851324" w:rsidP="000F0F05">
            <w:pPr>
              <w:spacing w:after="120" w:line="288" w:lineRule="auto"/>
              <w:rPr>
                <w:rFonts w:ascii="Times New Roman" w:eastAsia="Times New Roman" w:hAnsi="Times New Roman" w:cs="Times New Roman"/>
                <w:b/>
                <w:i/>
                <w:color w:val="7030A0"/>
                <w:sz w:val="24"/>
                <w:szCs w:val="24"/>
                <w:lang w:val="en-NZ" w:bidi="ar-DZ"/>
              </w:rPr>
            </w:pPr>
            <w:r w:rsidRPr="005261FC">
              <w:rPr>
                <w:rFonts w:ascii="Times New Roman" w:eastAsia="Times New Roman" w:hAnsi="Times New Roman" w:cs="Times New Roman"/>
                <w:b/>
                <w:i/>
                <w:color w:val="7030A0"/>
                <w:sz w:val="24"/>
                <w:szCs w:val="24"/>
                <w:lang w:val="en-NZ" w:bidi="ar-DZ"/>
              </w:rPr>
              <w:t>What/Task</w:t>
            </w:r>
          </w:p>
        </w:tc>
        <w:tc>
          <w:tcPr>
            <w:tcW w:w="2459" w:type="dxa"/>
          </w:tcPr>
          <w:p w14:paraId="4C2A6F45" w14:textId="77777777" w:rsidR="00851324" w:rsidRPr="005261FC" w:rsidRDefault="00851324" w:rsidP="000F0F05">
            <w:pPr>
              <w:spacing w:after="120" w:line="288" w:lineRule="auto"/>
              <w:rPr>
                <w:rFonts w:ascii="Times New Roman" w:eastAsia="Times New Roman" w:hAnsi="Times New Roman" w:cs="Times New Roman"/>
                <w:b/>
                <w:i/>
                <w:color w:val="7030A0"/>
                <w:sz w:val="24"/>
                <w:szCs w:val="24"/>
                <w:lang w:val="en-NZ" w:bidi="ar-DZ"/>
              </w:rPr>
            </w:pPr>
            <w:r w:rsidRPr="005261FC">
              <w:rPr>
                <w:rFonts w:ascii="Times New Roman" w:eastAsia="Times New Roman" w:hAnsi="Times New Roman" w:cs="Times New Roman"/>
                <w:b/>
                <w:i/>
                <w:color w:val="7030A0"/>
                <w:sz w:val="24"/>
                <w:szCs w:val="24"/>
                <w:lang w:val="en-NZ" w:bidi="ar-DZ"/>
              </w:rPr>
              <w:t>Why</w:t>
            </w:r>
          </w:p>
        </w:tc>
        <w:tc>
          <w:tcPr>
            <w:tcW w:w="2348" w:type="dxa"/>
          </w:tcPr>
          <w:p w14:paraId="12FB773F" w14:textId="77777777" w:rsidR="00851324" w:rsidRPr="005261FC" w:rsidRDefault="00851324" w:rsidP="000F0F05">
            <w:pPr>
              <w:spacing w:after="120" w:line="288" w:lineRule="auto"/>
              <w:rPr>
                <w:rFonts w:ascii="Times New Roman" w:eastAsia="Times New Roman" w:hAnsi="Times New Roman" w:cs="Times New Roman"/>
                <w:b/>
                <w:i/>
                <w:color w:val="7030A0"/>
                <w:sz w:val="24"/>
                <w:szCs w:val="24"/>
                <w:lang w:val="en-NZ" w:bidi="ar-DZ"/>
              </w:rPr>
            </w:pPr>
            <w:r w:rsidRPr="005261FC">
              <w:rPr>
                <w:rFonts w:ascii="Times New Roman" w:eastAsia="Times New Roman" w:hAnsi="Times New Roman" w:cs="Times New Roman"/>
                <w:b/>
                <w:i/>
                <w:color w:val="7030A0"/>
                <w:sz w:val="24"/>
                <w:szCs w:val="24"/>
                <w:lang w:val="en-NZ" w:bidi="ar-DZ"/>
              </w:rPr>
              <w:t xml:space="preserve">Who </w:t>
            </w:r>
          </w:p>
        </w:tc>
        <w:tc>
          <w:tcPr>
            <w:tcW w:w="2224" w:type="dxa"/>
          </w:tcPr>
          <w:p w14:paraId="541A62CF" w14:textId="77777777" w:rsidR="00851324" w:rsidRPr="005261FC" w:rsidRDefault="00851324" w:rsidP="000F0F05">
            <w:pPr>
              <w:spacing w:after="120" w:line="288" w:lineRule="auto"/>
              <w:rPr>
                <w:rFonts w:ascii="Times New Roman" w:eastAsia="Times New Roman" w:hAnsi="Times New Roman" w:cs="Times New Roman"/>
                <w:b/>
                <w:i/>
                <w:color w:val="7030A0"/>
                <w:sz w:val="24"/>
                <w:szCs w:val="24"/>
                <w:lang w:val="en-NZ" w:bidi="ar-DZ"/>
              </w:rPr>
            </w:pPr>
            <w:r w:rsidRPr="005261FC">
              <w:rPr>
                <w:rFonts w:ascii="Times New Roman" w:eastAsia="Times New Roman" w:hAnsi="Times New Roman" w:cs="Times New Roman"/>
                <w:b/>
                <w:i/>
                <w:color w:val="7030A0"/>
                <w:sz w:val="24"/>
                <w:szCs w:val="24"/>
                <w:lang w:val="en-NZ" w:bidi="ar-DZ"/>
              </w:rPr>
              <w:t xml:space="preserve">Deadline </w:t>
            </w:r>
          </w:p>
        </w:tc>
      </w:tr>
      <w:tr w:rsidR="00851324" w:rsidRPr="005261FC" w14:paraId="14ED6F70" w14:textId="77777777" w:rsidTr="002D1B40">
        <w:trPr>
          <w:cantSplit/>
        </w:trPr>
        <w:tc>
          <w:tcPr>
            <w:tcW w:w="2262" w:type="dxa"/>
          </w:tcPr>
          <w:p w14:paraId="1EFB1CDE" w14:textId="77777777" w:rsidR="00851324" w:rsidRPr="005261FC" w:rsidRDefault="00851324" w:rsidP="005F1498">
            <w:pPr>
              <w:spacing w:after="12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Fo</w:t>
            </w:r>
            <w:r w:rsidR="005F1498" w:rsidRPr="005261FC">
              <w:rPr>
                <w:rFonts w:ascii="Times New Roman" w:eastAsia="Times New Roman" w:hAnsi="Times New Roman" w:cs="Times New Roman"/>
                <w:sz w:val="24"/>
                <w:szCs w:val="24"/>
                <w:lang w:val="en-NZ" w:bidi="ar-DZ"/>
              </w:rPr>
              <w:t>llow up with PIANGO on the next ‘TALANOA PASIFIKA’ workshop</w:t>
            </w:r>
            <w:r w:rsidR="008016C6" w:rsidRPr="005261FC">
              <w:rPr>
                <w:rFonts w:ascii="Times New Roman" w:eastAsia="Times New Roman" w:hAnsi="Times New Roman" w:cs="Times New Roman"/>
                <w:sz w:val="24"/>
                <w:szCs w:val="24"/>
                <w:lang w:val="en-NZ" w:bidi="ar-DZ"/>
              </w:rPr>
              <w:t>.</w:t>
            </w:r>
          </w:p>
        </w:tc>
        <w:tc>
          <w:tcPr>
            <w:tcW w:w="2459" w:type="dxa"/>
          </w:tcPr>
          <w:p w14:paraId="228F29BF" w14:textId="77777777" w:rsidR="00851324" w:rsidRPr="005261FC" w:rsidRDefault="00851324" w:rsidP="000F0F05">
            <w:pPr>
              <w:spacing w:after="12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To asses</w:t>
            </w:r>
            <w:r w:rsidR="005F1498" w:rsidRPr="005261FC">
              <w:rPr>
                <w:rFonts w:ascii="Times New Roman" w:eastAsia="Times New Roman" w:hAnsi="Times New Roman" w:cs="Times New Roman"/>
                <w:sz w:val="24"/>
                <w:szCs w:val="24"/>
                <w:lang w:val="en-NZ" w:bidi="ar-DZ"/>
              </w:rPr>
              <w:t>s the impact of the ‘Talanoa’</w:t>
            </w:r>
            <w:r w:rsidR="008016C6" w:rsidRPr="005261FC">
              <w:rPr>
                <w:rFonts w:ascii="Times New Roman" w:eastAsia="Times New Roman" w:hAnsi="Times New Roman" w:cs="Times New Roman"/>
                <w:sz w:val="24"/>
                <w:szCs w:val="24"/>
                <w:lang w:val="en-NZ" w:bidi="ar-DZ"/>
              </w:rPr>
              <w:t xml:space="preserve"> workshop, how effective it was and what is the way forward.</w:t>
            </w:r>
          </w:p>
        </w:tc>
        <w:tc>
          <w:tcPr>
            <w:tcW w:w="2348" w:type="dxa"/>
          </w:tcPr>
          <w:p w14:paraId="69414798" w14:textId="77777777" w:rsidR="00851324" w:rsidRPr="005261FC" w:rsidRDefault="00851324" w:rsidP="000F0F05">
            <w:pPr>
              <w:spacing w:after="12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Asilika</w:t>
            </w:r>
          </w:p>
        </w:tc>
        <w:tc>
          <w:tcPr>
            <w:tcW w:w="2224" w:type="dxa"/>
          </w:tcPr>
          <w:p w14:paraId="08648FCD" w14:textId="77777777" w:rsidR="00851324" w:rsidRPr="005261FC" w:rsidRDefault="005F1498" w:rsidP="005F1498">
            <w:pPr>
              <w:spacing w:after="12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 xml:space="preserve"> November </w:t>
            </w:r>
            <w:r w:rsidR="00851324" w:rsidRPr="005261FC">
              <w:rPr>
                <w:rFonts w:ascii="Times New Roman" w:eastAsia="Times New Roman" w:hAnsi="Times New Roman" w:cs="Times New Roman"/>
                <w:sz w:val="24"/>
                <w:szCs w:val="24"/>
                <w:lang w:val="en-NZ" w:bidi="ar-DZ"/>
              </w:rPr>
              <w:t>2020</w:t>
            </w:r>
          </w:p>
        </w:tc>
      </w:tr>
    </w:tbl>
    <w:p w14:paraId="73D8C57F" w14:textId="77777777" w:rsidR="00851324" w:rsidRPr="005261FC" w:rsidRDefault="00851324" w:rsidP="00851324">
      <w:pPr>
        <w:keepNext/>
        <w:tabs>
          <w:tab w:val="left" w:pos="601"/>
        </w:tabs>
        <w:overflowPunct w:val="0"/>
        <w:autoSpaceDE w:val="0"/>
        <w:autoSpaceDN w:val="0"/>
        <w:adjustRightInd w:val="0"/>
        <w:spacing w:before="480" w:after="120" w:line="312" w:lineRule="auto"/>
        <w:textAlignment w:val="baseline"/>
        <w:outlineLvl w:val="2"/>
        <w:rPr>
          <w:rFonts w:ascii="Times New Roman" w:eastAsia="Times New Roman" w:hAnsi="Times New Roman" w:cs="Times New Roman"/>
          <w:b/>
          <w:i/>
          <w:color w:val="7030A0"/>
          <w:sz w:val="24"/>
          <w:szCs w:val="24"/>
          <w:lang w:val="en-NZ" w:bidi="ar-DZ"/>
        </w:rPr>
      </w:pPr>
    </w:p>
    <w:p w14:paraId="5E1D809C" w14:textId="77777777" w:rsidR="00851324" w:rsidRPr="005261FC" w:rsidRDefault="00851324" w:rsidP="00851324">
      <w:pPr>
        <w:keepNext/>
        <w:tabs>
          <w:tab w:val="left" w:pos="601"/>
        </w:tabs>
        <w:overflowPunct w:val="0"/>
        <w:autoSpaceDE w:val="0"/>
        <w:autoSpaceDN w:val="0"/>
        <w:adjustRightInd w:val="0"/>
        <w:spacing w:before="480" w:after="120" w:line="312" w:lineRule="auto"/>
        <w:textAlignment w:val="baseline"/>
        <w:outlineLvl w:val="2"/>
        <w:rPr>
          <w:rFonts w:ascii="Times New Roman" w:eastAsia="Times New Roman" w:hAnsi="Times New Roman" w:cs="Times New Roman"/>
          <w:b/>
          <w:i/>
          <w:color w:val="7030A0"/>
          <w:sz w:val="24"/>
          <w:szCs w:val="24"/>
          <w:lang w:val="en-NZ" w:bidi="ar-DZ"/>
        </w:rPr>
      </w:pPr>
      <w:r w:rsidRPr="005261FC">
        <w:rPr>
          <w:rFonts w:ascii="Times New Roman" w:eastAsia="Times New Roman" w:hAnsi="Times New Roman" w:cs="Times New Roman"/>
          <w:b/>
          <w:i/>
          <w:color w:val="7030A0"/>
          <w:sz w:val="24"/>
          <w:szCs w:val="24"/>
          <w:lang w:val="en-NZ" w:bidi="ar-DZ"/>
        </w:rPr>
        <w:t>Progress report preparation</w:t>
      </w:r>
    </w:p>
    <w:tbl>
      <w:tblPr>
        <w:tblW w:w="9639"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127"/>
        <w:gridCol w:w="7512"/>
      </w:tblGrid>
      <w:tr w:rsidR="00851324" w:rsidRPr="005261FC" w14:paraId="71293946" w14:textId="77777777" w:rsidTr="000F0F05">
        <w:trPr>
          <w:cantSplit/>
        </w:trPr>
        <w:tc>
          <w:tcPr>
            <w:tcW w:w="2127" w:type="dxa"/>
            <w:shd w:val="clear" w:color="auto" w:fill="auto"/>
          </w:tcPr>
          <w:p w14:paraId="2CDBDB08"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Prepared by</w:t>
            </w:r>
          </w:p>
        </w:tc>
        <w:tc>
          <w:tcPr>
            <w:tcW w:w="7512" w:type="dxa"/>
            <w:shd w:val="clear" w:color="auto" w:fill="auto"/>
          </w:tcPr>
          <w:p w14:paraId="096E8D23" w14:textId="77777777" w:rsidR="00851324" w:rsidRPr="005261FC" w:rsidRDefault="00851324" w:rsidP="000F0F05">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Asilika Masikolikoli</w:t>
            </w:r>
          </w:p>
        </w:tc>
      </w:tr>
      <w:tr w:rsidR="00851324" w:rsidRPr="005261FC" w14:paraId="072D016C" w14:textId="77777777" w:rsidTr="000F0F05">
        <w:trPr>
          <w:cantSplit/>
        </w:trPr>
        <w:tc>
          <w:tcPr>
            <w:tcW w:w="2127" w:type="dxa"/>
            <w:shd w:val="clear" w:color="auto" w:fill="auto"/>
          </w:tcPr>
          <w:p w14:paraId="55873029" w14:textId="77777777" w:rsidR="00851324" w:rsidRPr="005261FC" w:rsidRDefault="00851324" w:rsidP="000F0F05">
            <w:pPr>
              <w:spacing w:after="0" w:line="288" w:lineRule="auto"/>
              <w:rPr>
                <w:rFonts w:ascii="Times New Roman" w:eastAsia="Times New Roman" w:hAnsi="Times New Roman" w:cs="Times New Roman"/>
                <w:b/>
                <w:color w:val="7030A0"/>
                <w:sz w:val="24"/>
                <w:szCs w:val="24"/>
                <w:lang w:val="en-NZ" w:bidi="ar-DZ"/>
              </w:rPr>
            </w:pPr>
            <w:r w:rsidRPr="005261FC">
              <w:rPr>
                <w:rFonts w:ascii="Times New Roman" w:eastAsia="Times New Roman" w:hAnsi="Times New Roman" w:cs="Times New Roman"/>
                <w:b/>
                <w:color w:val="7030A0"/>
                <w:sz w:val="24"/>
                <w:szCs w:val="24"/>
                <w:lang w:val="en-NZ" w:bidi="ar-DZ"/>
              </w:rPr>
              <w:t>Others involved or consulted</w:t>
            </w:r>
          </w:p>
        </w:tc>
        <w:tc>
          <w:tcPr>
            <w:tcW w:w="7512" w:type="dxa"/>
            <w:shd w:val="clear" w:color="auto" w:fill="auto"/>
          </w:tcPr>
          <w:p w14:paraId="3E4F66F1" w14:textId="77777777" w:rsidR="00851324" w:rsidRPr="005261FC" w:rsidRDefault="008016C6" w:rsidP="000F0F05">
            <w:pPr>
              <w:spacing w:after="0" w:line="288" w:lineRule="auto"/>
              <w:rPr>
                <w:rFonts w:ascii="Times New Roman" w:eastAsia="Times New Roman" w:hAnsi="Times New Roman" w:cs="Times New Roman"/>
                <w:sz w:val="24"/>
                <w:szCs w:val="24"/>
                <w:lang w:val="en-NZ" w:bidi="ar-DZ"/>
              </w:rPr>
            </w:pPr>
            <w:r w:rsidRPr="005261FC">
              <w:rPr>
                <w:rFonts w:ascii="Times New Roman" w:eastAsia="Times New Roman" w:hAnsi="Times New Roman" w:cs="Times New Roman"/>
                <w:sz w:val="24"/>
                <w:szCs w:val="24"/>
                <w:lang w:val="en-NZ" w:bidi="ar-DZ"/>
              </w:rPr>
              <w:t>None</w:t>
            </w:r>
          </w:p>
        </w:tc>
      </w:tr>
      <w:tr w:rsidR="00851324" w:rsidRPr="005261FC" w14:paraId="18E3DBCF" w14:textId="77777777" w:rsidTr="000F0F05">
        <w:trPr>
          <w:cantSplit/>
        </w:trPr>
        <w:tc>
          <w:tcPr>
            <w:tcW w:w="2127" w:type="dxa"/>
            <w:shd w:val="clear" w:color="auto" w:fill="auto"/>
          </w:tcPr>
          <w:p w14:paraId="649C45DA" w14:textId="77777777" w:rsidR="00851324" w:rsidRPr="005261FC" w:rsidRDefault="00851324" w:rsidP="000F0F05">
            <w:pPr>
              <w:spacing w:after="0" w:line="288" w:lineRule="auto"/>
              <w:rPr>
                <w:rFonts w:eastAsia="Times New Roman" w:cs="Times New Roman"/>
                <w:b/>
                <w:color w:val="7030A0"/>
                <w:sz w:val="24"/>
                <w:szCs w:val="24"/>
                <w:lang w:val="en-NZ" w:bidi="ar-DZ"/>
              </w:rPr>
            </w:pPr>
            <w:r w:rsidRPr="005261FC">
              <w:rPr>
                <w:rFonts w:eastAsia="Times New Roman" w:cs="Times New Roman"/>
                <w:b/>
                <w:color w:val="7030A0"/>
                <w:sz w:val="24"/>
                <w:szCs w:val="24"/>
                <w:lang w:val="en-NZ" w:bidi="ar-DZ"/>
              </w:rPr>
              <w:t>Date of report</w:t>
            </w:r>
          </w:p>
        </w:tc>
        <w:tc>
          <w:tcPr>
            <w:tcW w:w="7512" w:type="dxa"/>
            <w:shd w:val="clear" w:color="auto" w:fill="auto"/>
          </w:tcPr>
          <w:p w14:paraId="5A30B02F" w14:textId="77777777" w:rsidR="00851324" w:rsidRPr="005261FC" w:rsidRDefault="00556681" w:rsidP="000F0F05">
            <w:pPr>
              <w:spacing w:after="0" w:line="288" w:lineRule="auto"/>
              <w:rPr>
                <w:rFonts w:eastAsia="Times New Roman" w:cs="Times New Roman"/>
                <w:sz w:val="24"/>
                <w:szCs w:val="24"/>
                <w:lang w:val="en-NZ" w:bidi="ar-DZ"/>
              </w:rPr>
            </w:pPr>
            <w:r w:rsidRPr="005261FC">
              <w:rPr>
                <w:rFonts w:eastAsia="Times New Roman" w:cs="Times New Roman"/>
                <w:sz w:val="24"/>
                <w:szCs w:val="24"/>
                <w:lang w:val="en-NZ" w:bidi="ar-DZ"/>
              </w:rPr>
              <w:t>31/10</w:t>
            </w:r>
            <w:r w:rsidR="00851324" w:rsidRPr="005261FC">
              <w:rPr>
                <w:rFonts w:eastAsia="Times New Roman" w:cs="Times New Roman"/>
                <w:sz w:val="24"/>
                <w:szCs w:val="24"/>
                <w:lang w:val="en-NZ" w:bidi="ar-DZ"/>
              </w:rPr>
              <w:t>/ 2020</w:t>
            </w:r>
          </w:p>
        </w:tc>
      </w:tr>
    </w:tbl>
    <w:p w14:paraId="78745AC7" w14:textId="77777777" w:rsidR="00851324" w:rsidRPr="005261FC" w:rsidRDefault="00851324" w:rsidP="00851324">
      <w:pPr>
        <w:spacing w:after="120" w:line="288" w:lineRule="auto"/>
        <w:rPr>
          <w:rFonts w:eastAsia="Times New Roman" w:cs="Times New Roman"/>
          <w:b/>
          <w:sz w:val="24"/>
          <w:szCs w:val="24"/>
          <w:lang w:val="en-NZ" w:bidi="ar-DZ"/>
        </w:rPr>
      </w:pPr>
    </w:p>
    <w:p w14:paraId="22CB888B" w14:textId="77777777" w:rsidR="00851324" w:rsidRPr="005261FC" w:rsidRDefault="00851324" w:rsidP="00851324">
      <w:pPr>
        <w:spacing w:after="120" w:line="288" w:lineRule="auto"/>
        <w:rPr>
          <w:rFonts w:ascii="Calibri" w:eastAsia="Times New Roman" w:hAnsi="Calibri" w:cs="Times New Roman"/>
          <w:b/>
          <w:sz w:val="24"/>
          <w:szCs w:val="24"/>
          <w:lang w:val="en-NZ" w:bidi="ar-DZ"/>
        </w:rPr>
      </w:pPr>
    </w:p>
    <w:p w14:paraId="754206E6" w14:textId="77777777" w:rsidR="009E4C44" w:rsidRPr="005261FC" w:rsidRDefault="009E4C44" w:rsidP="00851324">
      <w:pPr>
        <w:tabs>
          <w:tab w:val="left" w:pos="360"/>
        </w:tabs>
        <w:spacing w:after="0" w:line="288" w:lineRule="auto"/>
        <w:ind w:left="360" w:hanging="360"/>
        <w:rPr>
          <w:rFonts w:ascii="Calibri" w:eastAsia="Times New Roman" w:hAnsi="Calibri" w:cs="Times New Roman"/>
          <w:b/>
          <w:sz w:val="24"/>
          <w:szCs w:val="24"/>
          <w:lang w:val="en-NZ" w:bidi="ar-DZ"/>
        </w:rPr>
      </w:pPr>
      <w:r w:rsidRPr="005261FC">
        <w:rPr>
          <w:rFonts w:ascii="Calibri" w:eastAsia="Times New Roman" w:hAnsi="Calibri" w:cs="Times New Roman"/>
          <w:b/>
          <w:sz w:val="24"/>
          <w:szCs w:val="24"/>
          <w:u w:val="single"/>
          <w:lang w:val="en-NZ" w:bidi="ar-DZ"/>
        </w:rPr>
        <w:t>Signed</w:t>
      </w:r>
      <w:r w:rsidRPr="005261FC">
        <w:rPr>
          <w:rFonts w:ascii="Calibri" w:eastAsia="Times New Roman" w:hAnsi="Calibri" w:cs="Times New Roman"/>
          <w:b/>
          <w:sz w:val="24"/>
          <w:szCs w:val="24"/>
          <w:lang w:val="en-NZ" w:bidi="ar-DZ"/>
        </w:rPr>
        <w:t xml:space="preserve">                                                      </w:t>
      </w:r>
      <w:r w:rsidRPr="005261FC">
        <w:rPr>
          <w:rFonts w:ascii="Calibri" w:eastAsia="Times New Roman" w:hAnsi="Calibri" w:cs="Times New Roman"/>
          <w:b/>
          <w:sz w:val="24"/>
          <w:szCs w:val="24"/>
          <w:u w:val="single"/>
          <w:lang w:val="en-NZ" w:bidi="ar-DZ"/>
        </w:rPr>
        <w:t>Position</w:t>
      </w:r>
      <w:r w:rsidRPr="005261FC">
        <w:rPr>
          <w:rFonts w:ascii="Calibri" w:eastAsia="Times New Roman" w:hAnsi="Calibri" w:cs="Times New Roman"/>
          <w:b/>
          <w:sz w:val="24"/>
          <w:szCs w:val="24"/>
          <w:lang w:val="en-NZ" w:bidi="ar-DZ"/>
        </w:rPr>
        <w:t xml:space="preserve">                                                       </w:t>
      </w:r>
      <w:r w:rsidRPr="005261FC">
        <w:rPr>
          <w:rFonts w:ascii="Calibri" w:eastAsia="Times New Roman" w:hAnsi="Calibri" w:cs="Times New Roman"/>
          <w:b/>
          <w:sz w:val="24"/>
          <w:szCs w:val="24"/>
          <w:u w:val="single"/>
          <w:lang w:val="en-NZ" w:bidi="ar-DZ"/>
        </w:rPr>
        <w:t>Date</w:t>
      </w:r>
    </w:p>
    <w:p w14:paraId="010F8D8F" w14:textId="77777777" w:rsidR="009E4C44" w:rsidRPr="005261FC" w:rsidRDefault="009E4C44" w:rsidP="009E4C44">
      <w:pPr>
        <w:tabs>
          <w:tab w:val="left" w:pos="360"/>
        </w:tabs>
        <w:spacing w:after="0" w:line="288" w:lineRule="auto"/>
        <w:rPr>
          <w:rFonts w:eastAsia="Times New Roman" w:cstheme="minorHAnsi"/>
          <w:sz w:val="24"/>
          <w:szCs w:val="24"/>
          <w:lang w:val="en-NZ" w:bidi="ar-DZ"/>
        </w:rPr>
      </w:pPr>
      <w:r w:rsidRPr="005261FC">
        <w:rPr>
          <w:rFonts w:ascii="Blackadder ITC" w:eastAsia="Times New Roman" w:hAnsi="Blackadder ITC" w:cs="Times New Roman"/>
          <w:sz w:val="24"/>
          <w:szCs w:val="24"/>
          <w:lang w:val="en-NZ" w:bidi="ar-DZ"/>
        </w:rPr>
        <w:t xml:space="preserve">AM                                                                                 </w:t>
      </w:r>
      <w:r w:rsidRPr="005261FC">
        <w:rPr>
          <w:rFonts w:eastAsia="Times New Roman" w:cstheme="minorHAnsi"/>
          <w:sz w:val="24"/>
          <w:szCs w:val="24"/>
          <w:lang w:val="en-NZ" w:bidi="ar-DZ"/>
        </w:rPr>
        <w:t>President USP HRAA                                  30/10/20</w:t>
      </w:r>
    </w:p>
    <w:p w14:paraId="4CB65EEC" w14:textId="77777777" w:rsidR="00851324" w:rsidRPr="005261FC" w:rsidRDefault="009E4C44" w:rsidP="00851324">
      <w:pPr>
        <w:tabs>
          <w:tab w:val="left" w:pos="360"/>
        </w:tabs>
        <w:spacing w:after="0" w:line="288" w:lineRule="auto"/>
        <w:ind w:left="360" w:hanging="360"/>
        <w:rPr>
          <w:rFonts w:ascii="Calibri" w:eastAsia="Times New Roman" w:hAnsi="Calibri" w:cs="Times New Roman"/>
          <w:sz w:val="24"/>
          <w:szCs w:val="24"/>
          <w:lang w:val="en-NZ" w:bidi="ar-DZ"/>
        </w:rPr>
      </w:pPr>
      <w:r w:rsidRPr="005261FC">
        <w:rPr>
          <w:rFonts w:ascii="Calibri" w:eastAsia="Times New Roman" w:hAnsi="Calibri" w:cs="Times New Roman"/>
          <w:b/>
          <w:sz w:val="24"/>
          <w:szCs w:val="24"/>
          <w:lang w:val="en-NZ" w:bidi="ar-DZ"/>
        </w:rPr>
        <w:t xml:space="preserve">                                                                                                                 </w:t>
      </w:r>
    </w:p>
    <w:p w14:paraId="0B645184" w14:textId="77777777" w:rsidR="00851324" w:rsidRPr="005261FC" w:rsidRDefault="00851324" w:rsidP="00851324">
      <w:pPr>
        <w:spacing w:after="0" w:line="288" w:lineRule="auto"/>
        <w:rPr>
          <w:rFonts w:ascii="Calibri" w:eastAsia="Times New Roman" w:hAnsi="Calibri" w:cs="Times New Roman"/>
          <w:sz w:val="24"/>
          <w:szCs w:val="24"/>
          <w:lang w:val="en-NZ" w:bidi="ar-DZ"/>
        </w:rPr>
      </w:pPr>
    </w:p>
    <w:p w14:paraId="2297E25D" w14:textId="77777777" w:rsidR="008016C6" w:rsidRPr="005261FC" w:rsidRDefault="008016C6" w:rsidP="00851324">
      <w:pPr>
        <w:spacing w:after="0" w:line="288" w:lineRule="auto"/>
        <w:rPr>
          <w:rFonts w:ascii="Calibri" w:eastAsia="Times New Roman" w:hAnsi="Calibri" w:cs="Times New Roman"/>
          <w:sz w:val="24"/>
          <w:szCs w:val="24"/>
          <w:lang w:val="en-NZ" w:bidi="ar-DZ"/>
        </w:rPr>
      </w:pPr>
    </w:p>
    <w:p w14:paraId="37D3C01C" w14:textId="77777777" w:rsidR="00A47B8D" w:rsidRPr="005261FC" w:rsidRDefault="00A47B8D">
      <w:pPr>
        <w:rPr>
          <w:noProof/>
          <w:sz w:val="24"/>
          <w:szCs w:val="24"/>
        </w:rPr>
      </w:pPr>
    </w:p>
    <w:p w14:paraId="517DC019" w14:textId="77777777" w:rsidR="00FB0FEC" w:rsidRDefault="003A0235">
      <w:pPr>
        <w:rPr>
          <w:noProof/>
        </w:rPr>
      </w:pPr>
      <w:r>
        <w:rPr>
          <w:noProof/>
          <w:lang w:val="en-GB" w:eastAsia="en-GB"/>
        </w:rPr>
        <w:drawing>
          <wp:inline distT="0" distB="0" distL="0" distR="0" wp14:anchorId="2A9009D8" wp14:editId="72D671EA">
            <wp:extent cx="5943600" cy="2892703"/>
            <wp:effectExtent l="0" t="0" r="0" b="3175"/>
            <wp:docPr id="1" name="Picture 1" descr="https://scontent.fsuv2-1.fna.fbcdn.net/v/t1.0-9/123013556_3655231527862157_7438231261323057746_o.jpg?_nc_cat=107&amp;ccb=2&amp;_nc_sid=8bfeb9&amp;_nc_ohc=OLfAFZ3-S80AX_kynWZ&amp;_nc_ht=scontent.fsuv2-1.fna&amp;oh=9906ddf30e3e5a89e17a5c27e27dc2c1&amp;oe=5FC55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suv2-1.fna.fbcdn.net/v/t1.0-9/123013556_3655231527862157_7438231261323057746_o.jpg?_nc_cat=107&amp;ccb=2&amp;_nc_sid=8bfeb9&amp;_nc_ohc=OLfAFZ3-S80AX_kynWZ&amp;_nc_ht=scontent.fsuv2-1.fna&amp;oh=9906ddf30e3e5a89e17a5c27e27dc2c1&amp;oe=5FC55C6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92703"/>
                    </a:xfrm>
                    <a:prstGeom prst="rect">
                      <a:avLst/>
                    </a:prstGeom>
                    <a:noFill/>
                    <a:ln>
                      <a:noFill/>
                    </a:ln>
                  </pic:spPr>
                </pic:pic>
              </a:graphicData>
            </a:graphic>
          </wp:inline>
        </w:drawing>
      </w:r>
    </w:p>
    <w:p w14:paraId="603F5553" w14:textId="77777777" w:rsidR="00FB0FEC" w:rsidRDefault="00FB0FEC" w:rsidP="00FB0FEC"/>
    <w:p w14:paraId="78B92D9C" w14:textId="77777777" w:rsidR="00A47B8D" w:rsidRDefault="00A47B8D">
      <w:pPr>
        <w:rPr>
          <w:noProof/>
        </w:rPr>
      </w:pPr>
    </w:p>
    <w:p w14:paraId="7317BF6B" w14:textId="77777777" w:rsidR="00A47B8D" w:rsidRDefault="00A47B8D">
      <w:pPr>
        <w:rPr>
          <w:noProof/>
        </w:rPr>
      </w:pPr>
    </w:p>
    <w:p w14:paraId="71174E8D" w14:textId="77777777" w:rsidR="00A47B8D" w:rsidRDefault="00A47B8D">
      <w:pPr>
        <w:rPr>
          <w:noProof/>
        </w:rPr>
      </w:pPr>
    </w:p>
    <w:p w14:paraId="262D599B" w14:textId="77777777" w:rsidR="00A47B8D" w:rsidRDefault="00A47B8D">
      <w:pPr>
        <w:rPr>
          <w:noProof/>
        </w:rPr>
      </w:pPr>
    </w:p>
    <w:p w14:paraId="34D355D1" w14:textId="77777777" w:rsidR="00A47B8D" w:rsidRDefault="00A47B8D"/>
    <w:sectPr w:rsidR="00A47B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0C39" w14:textId="77777777" w:rsidR="00A93F1C" w:rsidRDefault="00A93F1C" w:rsidP="00A93F1C">
      <w:pPr>
        <w:spacing w:after="0" w:line="240" w:lineRule="auto"/>
      </w:pPr>
      <w:r>
        <w:separator/>
      </w:r>
    </w:p>
  </w:endnote>
  <w:endnote w:type="continuationSeparator" w:id="0">
    <w:p w14:paraId="41252A05" w14:textId="77777777" w:rsidR="00A93F1C" w:rsidRDefault="00A93F1C" w:rsidP="00A9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C688" w14:textId="77777777" w:rsidR="00A93F1C" w:rsidRDefault="00A93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967C" w14:textId="77777777" w:rsidR="00A93F1C" w:rsidRDefault="00A93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E7FA" w14:textId="77777777" w:rsidR="00A93F1C" w:rsidRDefault="00A9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63AB" w14:textId="77777777" w:rsidR="00A93F1C" w:rsidRDefault="00A93F1C" w:rsidP="00A93F1C">
      <w:pPr>
        <w:spacing w:after="0" w:line="240" w:lineRule="auto"/>
      </w:pPr>
      <w:r>
        <w:separator/>
      </w:r>
    </w:p>
  </w:footnote>
  <w:footnote w:type="continuationSeparator" w:id="0">
    <w:p w14:paraId="544858E3" w14:textId="77777777" w:rsidR="00A93F1C" w:rsidRDefault="00A93F1C" w:rsidP="00A9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F01A" w14:textId="77777777" w:rsidR="00A93F1C" w:rsidRDefault="00A93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6FF1" w14:textId="77777777" w:rsidR="00A93F1C" w:rsidRPr="00FD6951" w:rsidRDefault="00A93F1C">
    <w:pPr>
      <w:pStyle w:val="Header"/>
      <w:rPr>
        <w:b/>
        <w:sz w:val="20"/>
        <w:szCs w:val="20"/>
      </w:rPr>
    </w:pPr>
  </w:p>
  <w:p w14:paraId="3B6172B4" w14:textId="77777777" w:rsidR="00F91E99" w:rsidRDefault="004B7B2E" w:rsidP="00B01985">
    <w:pPr>
      <w:pStyle w:val="Header"/>
    </w:pPr>
    <w:r>
      <w:rPr>
        <w:noProof/>
        <w:lang w:val="en-GB" w:eastAsia="en-GB"/>
      </w:rPr>
      <w:drawing>
        <wp:inline distT="0" distB="0" distL="0" distR="0" wp14:anchorId="30E33A3B" wp14:editId="183DB916">
          <wp:extent cx="822960" cy="9001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st tsh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548" cy="981693"/>
                  </a:xfrm>
                  <a:prstGeom prst="rect">
                    <a:avLst/>
                  </a:prstGeom>
                </pic:spPr>
              </pic:pic>
            </a:graphicData>
          </a:graphic>
        </wp:inline>
      </w:drawing>
    </w:r>
    <w:r w:rsidR="00A234B9">
      <w:rPr>
        <w:noProof/>
        <w:lang w:val="en-GB" w:eastAsia="en-GB"/>
      </w:rPr>
      <w:drawing>
        <wp:inline distT="0" distB="0" distL="0" distR="0" wp14:anchorId="12F237B1" wp14:editId="714F4BB4">
          <wp:extent cx="4959350" cy="7103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2534" cy="892719"/>
                  </a:xfrm>
                  <a:prstGeom prst="rect">
                    <a:avLst/>
                  </a:prstGeom>
                  <a:noFill/>
                </pic:spPr>
              </pic:pic>
            </a:graphicData>
          </a:graphic>
        </wp:inline>
      </w:drawing>
    </w:r>
    <w:r w:rsidR="00B01985">
      <w:t xml:space="preserve">                     </w:t>
    </w:r>
    <w:r w:rsidR="00B01985" w:rsidRPr="00AE68E6">
      <w:rPr>
        <w:rFonts w:ascii="Franklin Gothic Heavy" w:hAnsi="Franklin Gothic Heavy"/>
        <w:b/>
        <w:i/>
        <w:sz w:val="28"/>
        <w:szCs w:val="28"/>
      </w:rPr>
      <w:t>HRAA</w:t>
    </w:r>
  </w:p>
  <w:p w14:paraId="247A2A80" w14:textId="77777777" w:rsidR="00FD6951" w:rsidRDefault="00FD6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9C99" w14:textId="77777777" w:rsidR="00A93F1C" w:rsidRDefault="00A9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B09"/>
    <w:multiLevelType w:val="hybridMultilevel"/>
    <w:tmpl w:val="1840A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5938B7"/>
    <w:multiLevelType w:val="hybridMultilevel"/>
    <w:tmpl w:val="D8329460"/>
    <w:lvl w:ilvl="0" w:tplc="85AC831C">
      <w:start w:val="1"/>
      <w:numFmt w:val="decimal"/>
      <w:lvlText w:val="%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5FBB"/>
    <w:multiLevelType w:val="hybridMultilevel"/>
    <w:tmpl w:val="72780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B21B3"/>
    <w:multiLevelType w:val="hybridMultilevel"/>
    <w:tmpl w:val="EDE2B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47490B"/>
    <w:multiLevelType w:val="hybridMultilevel"/>
    <w:tmpl w:val="01D8F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hanging="1985"/>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2F2F69E1"/>
    <w:multiLevelType w:val="hybridMultilevel"/>
    <w:tmpl w:val="82B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55F2"/>
    <w:multiLevelType w:val="hybridMultilevel"/>
    <w:tmpl w:val="FD28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A404E"/>
    <w:multiLevelType w:val="hybridMultilevel"/>
    <w:tmpl w:val="809C4E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BC33157"/>
    <w:multiLevelType w:val="hybridMultilevel"/>
    <w:tmpl w:val="086C6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563A7F"/>
    <w:multiLevelType w:val="hybridMultilevel"/>
    <w:tmpl w:val="B636A9C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57187B94"/>
    <w:multiLevelType w:val="hybridMultilevel"/>
    <w:tmpl w:val="521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9"/>
  </w:num>
  <w:num w:numId="6">
    <w:abstractNumId w:val="5"/>
  </w:num>
  <w:num w:numId="7">
    <w:abstractNumId w:val="6"/>
  </w:num>
  <w:num w:numId="8">
    <w:abstractNumId w:val="2"/>
  </w:num>
  <w:num w:numId="9">
    <w:abstractNumId w:val="10"/>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34"/>
    <w:rsid w:val="000747C8"/>
    <w:rsid w:val="000A2FDF"/>
    <w:rsid w:val="000A3146"/>
    <w:rsid w:val="000D4FCE"/>
    <w:rsid w:val="00103C12"/>
    <w:rsid w:val="001478D6"/>
    <w:rsid w:val="00177AB3"/>
    <w:rsid w:val="001923EF"/>
    <w:rsid w:val="001953C5"/>
    <w:rsid w:val="001E7C1D"/>
    <w:rsid w:val="001E7DAF"/>
    <w:rsid w:val="00283834"/>
    <w:rsid w:val="002D1B40"/>
    <w:rsid w:val="002D24EE"/>
    <w:rsid w:val="002F5A97"/>
    <w:rsid w:val="00340FF0"/>
    <w:rsid w:val="00387892"/>
    <w:rsid w:val="0039681A"/>
    <w:rsid w:val="003A0235"/>
    <w:rsid w:val="00405834"/>
    <w:rsid w:val="00416CC7"/>
    <w:rsid w:val="004762FE"/>
    <w:rsid w:val="004B7B2E"/>
    <w:rsid w:val="00517C34"/>
    <w:rsid w:val="005261FC"/>
    <w:rsid w:val="00527956"/>
    <w:rsid w:val="00530AF7"/>
    <w:rsid w:val="00556681"/>
    <w:rsid w:val="0056491E"/>
    <w:rsid w:val="00590302"/>
    <w:rsid w:val="005F1498"/>
    <w:rsid w:val="0060491F"/>
    <w:rsid w:val="0068148F"/>
    <w:rsid w:val="006957BB"/>
    <w:rsid w:val="00701152"/>
    <w:rsid w:val="007810EE"/>
    <w:rsid w:val="0079359A"/>
    <w:rsid w:val="008016C6"/>
    <w:rsid w:val="008313DE"/>
    <w:rsid w:val="00851324"/>
    <w:rsid w:val="008524C4"/>
    <w:rsid w:val="0087286B"/>
    <w:rsid w:val="008A58F3"/>
    <w:rsid w:val="008B6C58"/>
    <w:rsid w:val="00951FF0"/>
    <w:rsid w:val="00967E9A"/>
    <w:rsid w:val="009D0F80"/>
    <w:rsid w:val="009D6ABD"/>
    <w:rsid w:val="009E4C44"/>
    <w:rsid w:val="009E739F"/>
    <w:rsid w:val="00A12D61"/>
    <w:rsid w:val="00A234B9"/>
    <w:rsid w:val="00A40775"/>
    <w:rsid w:val="00A47B8D"/>
    <w:rsid w:val="00A93F1C"/>
    <w:rsid w:val="00AE68E6"/>
    <w:rsid w:val="00B012A0"/>
    <w:rsid w:val="00B01985"/>
    <w:rsid w:val="00B74BC9"/>
    <w:rsid w:val="00B900B2"/>
    <w:rsid w:val="00BB0407"/>
    <w:rsid w:val="00C14E84"/>
    <w:rsid w:val="00CB2280"/>
    <w:rsid w:val="00CF29A2"/>
    <w:rsid w:val="00D14325"/>
    <w:rsid w:val="00D46280"/>
    <w:rsid w:val="00DE732B"/>
    <w:rsid w:val="00E12A20"/>
    <w:rsid w:val="00E40120"/>
    <w:rsid w:val="00E6682F"/>
    <w:rsid w:val="00E74E81"/>
    <w:rsid w:val="00E85010"/>
    <w:rsid w:val="00F062FF"/>
    <w:rsid w:val="00F35BDA"/>
    <w:rsid w:val="00F807B5"/>
    <w:rsid w:val="00F80EA4"/>
    <w:rsid w:val="00F91E99"/>
    <w:rsid w:val="00FA3489"/>
    <w:rsid w:val="00FB0FEC"/>
    <w:rsid w:val="00FD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9F7AA9"/>
  <w15:chartTrackingRefBased/>
  <w15:docId w15:val="{6A1A8669-5096-4847-8D14-8CF50B9C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24"/>
  </w:style>
  <w:style w:type="paragraph" w:styleId="Heading1">
    <w:name w:val="heading 1"/>
    <w:basedOn w:val="Normal"/>
    <w:next w:val="Normal"/>
    <w:link w:val="Heading1Char"/>
    <w:uiPriority w:val="9"/>
    <w:qFormat/>
    <w:rsid w:val="00B01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1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BodyText"/>
    <w:link w:val="Heading3Char"/>
    <w:qFormat/>
    <w:rsid w:val="00851324"/>
    <w:pPr>
      <w:keepNext/>
      <w:numPr>
        <w:ilvl w:val="2"/>
        <w:numId w:val="6"/>
      </w:numPr>
      <w:tabs>
        <w:tab w:val="left" w:pos="601"/>
      </w:tabs>
      <w:overflowPunct w:val="0"/>
      <w:autoSpaceDE w:val="0"/>
      <w:autoSpaceDN w:val="0"/>
      <w:adjustRightInd w:val="0"/>
      <w:spacing w:before="480" w:after="120" w:line="312" w:lineRule="auto"/>
      <w:textAlignment w:val="baseline"/>
      <w:outlineLvl w:val="2"/>
    </w:pPr>
    <w:rPr>
      <w:rFonts w:ascii="Verdana" w:eastAsia="Times New Roman" w:hAnsi="Verdana" w:cs="Times New Roman"/>
      <w:b/>
      <w:szCs w:val="24"/>
      <w:lang w:val="en-NZ" w:bidi="ar-DZ"/>
    </w:rPr>
  </w:style>
  <w:style w:type="paragraph" w:styleId="Heading4">
    <w:name w:val="heading 4"/>
    <w:aliases w:val="Map Title"/>
    <w:next w:val="BodyText"/>
    <w:link w:val="Heading4Char"/>
    <w:qFormat/>
    <w:rsid w:val="00851324"/>
    <w:pPr>
      <w:keepNext/>
      <w:numPr>
        <w:ilvl w:val="3"/>
        <w:numId w:val="6"/>
      </w:numPr>
      <w:spacing w:before="120" w:after="0" w:line="312" w:lineRule="auto"/>
      <w:outlineLvl w:val="3"/>
    </w:pPr>
    <w:rPr>
      <w:rFonts w:ascii="Verdana" w:eastAsia="Times New Roman" w:hAnsi="Verdana" w:cs="Times New Roman"/>
      <w:b/>
      <w:bCs/>
      <w:i/>
      <w:sz w:val="20"/>
      <w:szCs w:val="28"/>
      <w:lang w:val="en-NZ" w:bidi="ar-DZ"/>
    </w:rPr>
  </w:style>
  <w:style w:type="paragraph" w:styleId="Heading5">
    <w:name w:val="heading 5"/>
    <w:basedOn w:val="Heading4"/>
    <w:next w:val="BodyText"/>
    <w:link w:val="Heading5Char"/>
    <w:qFormat/>
    <w:rsid w:val="00851324"/>
    <w:pPr>
      <w:numPr>
        <w:ilvl w:val="4"/>
      </w:numPr>
      <w:spacing w:before="240" w:after="240" w:line="240" w:lineRule="auto"/>
      <w:outlineLvl w:val="4"/>
    </w:pPr>
    <w:rPr>
      <w:bCs w:val="0"/>
      <w:i w:val="0"/>
      <w:iCs/>
      <w:sz w:val="22"/>
      <w:szCs w:val="26"/>
    </w:rPr>
  </w:style>
  <w:style w:type="paragraph" w:styleId="Heading6">
    <w:name w:val="heading 6"/>
    <w:basedOn w:val="Heading2"/>
    <w:next w:val="BodyText"/>
    <w:link w:val="Heading6Char"/>
    <w:qFormat/>
    <w:rsid w:val="00851324"/>
    <w:pPr>
      <w:keepLines w:val="0"/>
      <w:numPr>
        <w:ilvl w:val="5"/>
        <w:numId w:val="6"/>
      </w:numPr>
      <w:tabs>
        <w:tab w:val="left" w:pos="-1418"/>
      </w:tabs>
      <w:overflowPunct w:val="0"/>
      <w:autoSpaceDE w:val="0"/>
      <w:autoSpaceDN w:val="0"/>
      <w:adjustRightInd w:val="0"/>
      <w:spacing w:before="240" w:after="60" w:line="312" w:lineRule="auto"/>
      <w:textAlignment w:val="baseline"/>
      <w:outlineLvl w:val="5"/>
    </w:pPr>
    <w:rPr>
      <w:rFonts w:ascii="Verdana" w:eastAsia="Times New Roman" w:hAnsi="Verdana" w:cs="Times New Roman"/>
      <w:b/>
      <w:bCs/>
      <w:color w:val="auto"/>
      <w:sz w:val="22"/>
      <w:szCs w:val="22"/>
      <w:lang w:val="en-NZ" w:bidi="ar-DZ"/>
    </w:rPr>
  </w:style>
  <w:style w:type="paragraph" w:styleId="Heading7">
    <w:name w:val="heading 7"/>
    <w:basedOn w:val="Normal"/>
    <w:next w:val="Normal"/>
    <w:link w:val="Heading7Char"/>
    <w:qFormat/>
    <w:rsid w:val="00851324"/>
    <w:pPr>
      <w:numPr>
        <w:ilvl w:val="6"/>
        <w:numId w:val="6"/>
      </w:numPr>
      <w:spacing w:before="240" w:after="60" w:line="288" w:lineRule="auto"/>
      <w:jc w:val="both"/>
      <w:outlineLvl w:val="6"/>
    </w:pPr>
    <w:rPr>
      <w:rFonts w:ascii="Verdana" w:eastAsia="Times New Roman" w:hAnsi="Verdana" w:cs="Times New Roman"/>
      <w:sz w:val="20"/>
      <w:szCs w:val="24"/>
      <w:lang w:val="en-NZ" w:bidi="ar-DZ"/>
    </w:rPr>
  </w:style>
  <w:style w:type="paragraph" w:styleId="Heading8">
    <w:name w:val="heading 8"/>
    <w:basedOn w:val="Normal"/>
    <w:next w:val="Normal"/>
    <w:link w:val="Heading8Char"/>
    <w:qFormat/>
    <w:rsid w:val="00851324"/>
    <w:pPr>
      <w:numPr>
        <w:ilvl w:val="7"/>
        <w:numId w:val="6"/>
      </w:numPr>
      <w:spacing w:before="240" w:after="60" w:line="288" w:lineRule="auto"/>
      <w:jc w:val="both"/>
      <w:outlineLvl w:val="7"/>
    </w:pPr>
    <w:rPr>
      <w:rFonts w:ascii="Verdana" w:eastAsia="Times New Roman" w:hAnsi="Verdana" w:cs="Times New Roman"/>
      <w:i/>
      <w:iCs/>
      <w:sz w:val="20"/>
      <w:szCs w:val="24"/>
      <w:lang w:val="en-NZ"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1C"/>
  </w:style>
  <w:style w:type="paragraph" w:styleId="Footer">
    <w:name w:val="footer"/>
    <w:basedOn w:val="Normal"/>
    <w:link w:val="FooterChar"/>
    <w:uiPriority w:val="99"/>
    <w:unhideWhenUsed/>
    <w:rsid w:val="00A9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1C"/>
  </w:style>
  <w:style w:type="paragraph" w:styleId="NoSpacing">
    <w:name w:val="No Spacing"/>
    <w:uiPriority w:val="1"/>
    <w:qFormat/>
    <w:rsid w:val="00B012A0"/>
    <w:pPr>
      <w:spacing w:after="0" w:line="240" w:lineRule="auto"/>
    </w:pPr>
  </w:style>
  <w:style w:type="character" w:customStyle="1" w:styleId="Heading1Char">
    <w:name w:val="Heading 1 Char"/>
    <w:basedOn w:val="DefaultParagraphFont"/>
    <w:link w:val="Heading1"/>
    <w:uiPriority w:val="9"/>
    <w:rsid w:val="00B012A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6CC7"/>
    <w:rPr>
      <w:b/>
      <w:bCs/>
    </w:rPr>
  </w:style>
  <w:style w:type="paragraph" w:styleId="ListParagraph">
    <w:name w:val="List Paragraph"/>
    <w:basedOn w:val="Normal"/>
    <w:uiPriority w:val="34"/>
    <w:qFormat/>
    <w:rsid w:val="000D4FCE"/>
    <w:pPr>
      <w:ind w:left="720"/>
      <w:contextualSpacing/>
    </w:pPr>
  </w:style>
  <w:style w:type="character" w:customStyle="1" w:styleId="Heading3Char">
    <w:name w:val="Heading 3 Char"/>
    <w:basedOn w:val="DefaultParagraphFont"/>
    <w:link w:val="Heading3"/>
    <w:rsid w:val="00851324"/>
    <w:rPr>
      <w:rFonts w:ascii="Verdana" w:eastAsia="Times New Roman" w:hAnsi="Verdana" w:cs="Times New Roman"/>
      <w:b/>
      <w:szCs w:val="24"/>
      <w:lang w:val="en-NZ" w:bidi="ar-DZ"/>
    </w:rPr>
  </w:style>
  <w:style w:type="character" w:customStyle="1" w:styleId="Heading4Char">
    <w:name w:val="Heading 4 Char"/>
    <w:aliases w:val="Map Title Char"/>
    <w:basedOn w:val="DefaultParagraphFont"/>
    <w:link w:val="Heading4"/>
    <w:rsid w:val="00851324"/>
    <w:rPr>
      <w:rFonts w:ascii="Verdana" w:eastAsia="Times New Roman" w:hAnsi="Verdana" w:cs="Times New Roman"/>
      <w:b/>
      <w:bCs/>
      <w:i/>
      <w:sz w:val="20"/>
      <w:szCs w:val="28"/>
      <w:lang w:val="en-NZ" w:bidi="ar-DZ"/>
    </w:rPr>
  </w:style>
  <w:style w:type="character" w:customStyle="1" w:styleId="Heading5Char">
    <w:name w:val="Heading 5 Char"/>
    <w:basedOn w:val="DefaultParagraphFont"/>
    <w:link w:val="Heading5"/>
    <w:rsid w:val="00851324"/>
    <w:rPr>
      <w:rFonts w:ascii="Verdana" w:eastAsia="Times New Roman" w:hAnsi="Verdana" w:cs="Times New Roman"/>
      <w:b/>
      <w:iCs/>
      <w:szCs w:val="26"/>
      <w:lang w:val="en-NZ" w:bidi="ar-DZ"/>
    </w:rPr>
  </w:style>
  <w:style w:type="character" w:customStyle="1" w:styleId="Heading6Char">
    <w:name w:val="Heading 6 Char"/>
    <w:basedOn w:val="DefaultParagraphFont"/>
    <w:link w:val="Heading6"/>
    <w:rsid w:val="00851324"/>
    <w:rPr>
      <w:rFonts w:ascii="Verdana" w:eastAsia="Times New Roman" w:hAnsi="Verdana" w:cs="Times New Roman"/>
      <w:b/>
      <w:bCs/>
      <w:lang w:val="en-NZ" w:bidi="ar-DZ"/>
    </w:rPr>
  </w:style>
  <w:style w:type="character" w:customStyle="1" w:styleId="Heading7Char">
    <w:name w:val="Heading 7 Char"/>
    <w:basedOn w:val="DefaultParagraphFont"/>
    <w:link w:val="Heading7"/>
    <w:rsid w:val="00851324"/>
    <w:rPr>
      <w:rFonts w:ascii="Verdana" w:eastAsia="Times New Roman" w:hAnsi="Verdana" w:cs="Times New Roman"/>
      <w:sz w:val="20"/>
      <w:szCs w:val="24"/>
      <w:lang w:val="en-NZ" w:bidi="ar-DZ"/>
    </w:rPr>
  </w:style>
  <w:style w:type="character" w:customStyle="1" w:styleId="Heading8Char">
    <w:name w:val="Heading 8 Char"/>
    <w:basedOn w:val="DefaultParagraphFont"/>
    <w:link w:val="Heading8"/>
    <w:rsid w:val="00851324"/>
    <w:rPr>
      <w:rFonts w:ascii="Verdana" w:eastAsia="Times New Roman" w:hAnsi="Verdana" w:cs="Times New Roman"/>
      <w:i/>
      <w:iCs/>
      <w:sz w:val="20"/>
      <w:szCs w:val="24"/>
      <w:lang w:val="en-NZ" w:bidi="ar-DZ"/>
    </w:rPr>
  </w:style>
  <w:style w:type="paragraph" w:styleId="FootnoteText">
    <w:name w:val="footnote text"/>
    <w:basedOn w:val="Normal"/>
    <w:link w:val="FootnoteTextChar"/>
    <w:uiPriority w:val="99"/>
    <w:semiHidden/>
    <w:unhideWhenUsed/>
    <w:rsid w:val="00851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324"/>
    <w:rPr>
      <w:sz w:val="20"/>
      <w:szCs w:val="20"/>
    </w:rPr>
  </w:style>
  <w:style w:type="character" w:styleId="FootnoteReference">
    <w:name w:val="footnote reference"/>
    <w:semiHidden/>
    <w:rsid w:val="00851324"/>
    <w:rPr>
      <w:vertAlign w:val="superscript"/>
    </w:rPr>
  </w:style>
  <w:style w:type="paragraph" w:styleId="BodyText">
    <w:name w:val="Body Text"/>
    <w:basedOn w:val="Normal"/>
    <w:link w:val="BodyTextChar"/>
    <w:uiPriority w:val="99"/>
    <w:semiHidden/>
    <w:unhideWhenUsed/>
    <w:rsid w:val="00851324"/>
    <w:pPr>
      <w:spacing w:after="120"/>
    </w:pPr>
  </w:style>
  <w:style w:type="character" w:customStyle="1" w:styleId="BodyTextChar">
    <w:name w:val="Body Text Char"/>
    <w:basedOn w:val="DefaultParagraphFont"/>
    <w:link w:val="BodyText"/>
    <w:uiPriority w:val="99"/>
    <w:semiHidden/>
    <w:rsid w:val="00851324"/>
  </w:style>
  <w:style w:type="character" w:customStyle="1" w:styleId="Heading2Char">
    <w:name w:val="Heading 2 Char"/>
    <w:basedOn w:val="DefaultParagraphFont"/>
    <w:link w:val="Heading2"/>
    <w:uiPriority w:val="9"/>
    <w:semiHidden/>
    <w:rsid w:val="008513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12E842F631846B120237CED374FDA" ma:contentTypeVersion="11" ma:contentTypeDescription="Create a new document." ma:contentTypeScope="" ma:versionID="ba65388bf189851283304275e7159d5d">
  <xsd:schema xmlns:xsd="http://www.w3.org/2001/XMLSchema" xmlns:xs="http://www.w3.org/2001/XMLSchema" xmlns:p="http://schemas.microsoft.com/office/2006/metadata/properties" xmlns:ns3="db234494-3827-4ed8-80ae-e3fdbb35d76f" targetNamespace="http://schemas.microsoft.com/office/2006/metadata/properties" ma:root="true" ma:fieldsID="187426bf451fc60f288c02edb4012f66" ns3:_="">
    <xsd:import namespace="db234494-3827-4ed8-80ae-e3fdbb35d7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4494-3827-4ed8-80ae-e3fdbb35d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F583-36B2-46A3-9478-D8B45B791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4494-3827-4ed8-80ae-e3fdbb35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29951-F245-4381-A417-DB3A8D052AAB}">
  <ds:schemaRefs>
    <ds:schemaRef ds:uri="http://schemas.microsoft.com/sharepoint/v3/contenttype/forms"/>
  </ds:schemaRefs>
</ds:datastoreItem>
</file>

<file path=customXml/itemProps3.xml><?xml version="1.0" encoding="utf-8"?>
<ds:datastoreItem xmlns:ds="http://schemas.openxmlformats.org/officeDocument/2006/customXml" ds:itemID="{832E6934-F34F-4A10-9C90-81011AC70E6A}">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db234494-3827-4ed8-80ae-e3fdbb35d76f"/>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F765F33-5C92-417B-8E09-558D032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Aceni Gatarua</dc:creator>
  <cp:keywords/>
  <dc:description/>
  <cp:lastModifiedBy>Natasha Khan</cp:lastModifiedBy>
  <cp:revision>2</cp:revision>
  <dcterms:created xsi:type="dcterms:W3CDTF">2022-03-21T23:16:00Z</dcterms:created>
  <dcterms:modified xsi:type="dcterms:W3CDTF">2022-03-21T23:16:00Z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0x01010048112E842F631846B120237CED374FDA</vt:lpwstr>
  </property>
</Properties>
</file>