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91" w:rsidRPr="00EA66DA" w:rsidRDefault="00901B91" w:rsidP="006F451F">
      <w:pPr>
        <w:pStyle w:val="Style6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EA66D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Purpose</w:t>
      </w:r>
    </w:p>
    <w:p w:rsidR="007A7A85" w:rsidRPr="00897172" w:rsidRDefault="00A96216" w:rsidP="007A7A85">
      <w:pPr>
        <w:ind w:left="450"/>
        <w:jc w:val="both"/>
        <w:rPr>
          <w:rFonts w:ascii="Times New Roman" w:hAnsi="Times New Roman" w:cs="Times New Roman"/>
          <w:i/>
          <w:iCs/>
        </w:rPr>
      </w:pPr>
      <w:r w:rsidRPr="00460F91">
        <w:rPr>
          <w:rFonts w:ascii="Times New Roman" w:hAnsi="Times New Roman" w:cs="Times New Roman"/>
        </w:rPr>
        <w:t xml:space="preserve">To ensure </w:t>
      </w:r>
      <w:r w:rsidRPr="00EA66DA">
        <w:rPr>
          <w:rFonts w:ascii="Times New Roman" w:hAnsi="Times New Roman" w:cs="Times New Roman"/>
        </w:rPr>
        <w:t xml:space="preserve">bid evaluations (Technical and Price) are completed </w:t>
      </w:r>
      <w:r w:rsidR="007A7A85" w:rsidRPr="00EA66DA">
        <w:rPr>
          <w:rFonts w:ascii="Times New Roman" w:hAnsi="Times New Roman" w:cs="Times New Roman"/>
        </w:rPr>
        <w:t>in accordance with the guiding principles for the procurement of goods and services for the University</w:t>
      </w:r>
      <w:r w:rsidR="00C86D18" w:rsidRPr="00EA66DA">
        <w:rPr>
          <w:rFonts w:ascii="Times New Roman" w:hAnsi="Times New Roman" w:cs="Times New Roman"/>
        </w:rPr>
        <w:t xml:space="preserve">. </w:t>
      </w:r>
      <w:r w:rsidR="007A7A85" w:rsidRPr="00EA66DA">
        <w:rPr>
          <w:rFonts w:ascii="Times New Roman" w:hAnsi="Times New Roman" w:cs="Times New Roman"/>
        </w:rPr>
        <w:t>“</w:t>
      </w:r>
      <w:r w:rsidR="007A7A85" w:rsidRPr="00897172">
        <w:rPr>
          <w:rFonts w:ascii="Times New Roman" w:hAnsi="Times New Roman" w:cs="Times New Roman"/>
          <w:i/>
          <w:iCs/>
        </w:rPr>
        <w:t xml:space="preserve">The University requires that every individual involved in procurement and supply management processes apply the highest level of </w:t>
      </w:r>
      <w:r w:rsidR="00326E6B">
        <w:rPr>
          <w:rFonts w:ascii="Times New Roman" w:hAnsi="Times New Roman" w:cs="Times New Roman"/>
          <w:i/>
          <w:iCs/>
        </w:rPr>
        <w:t>t</w:t>
      </w:r>
      <w:r w:rsidR="007A7A85" w:rsidRPr="00897172">
        <w:rPr>
          <w:rFonts w:ascii="Times New Roman" w:hAnsi="Times New Roman" w:cs="Times New Roman"/>
          <w:i/>
          <w:iCs/>
        </w:rPr>
        <w:t>ransparency, probity, professionalism and accountability in the procurement of goods, works and services and in the use of University funds</w:t>
      </w:r>
      <w:r w:rsidR="007A7A85" w:rsidRPr="00EA66DA">
        <w:rPr>
          <w:rFonts w:ascii="Times New Roman" w:hAnsi="Times New Roman" w:cs="Times New Roman"/>
          <w:i/>
          <w:iCs/>
        </w:rPr>
        <w:t>” – USP General Procurement Policy.</w:t>
      </w:r>
    </w:p>
    <w:p w:rsidR="00901B91" w:rsidRPr="00897172" w:rsidRDefault="00901B91" w:rsidP="00897172">
      <w:pPr>
        <w:pStyle w:val="Style6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9717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Scope</w:t>
      </w:r>
    </w:p>
    <w:p w:rsidR="007A7A85" w:rsidRPr="00EA66DA" w:rsidRDefault="00A96216" w:rsidP="00897172">
      <w:pPr>
        <w:ind w:left="450"/>
        <w:jc w:val="both"/>
        <w:rPr>
          <w:rFonts w:ascii="Times New Roman" w:hAnsi="Times New Roman" w:cs="Times New Roman"/>
        </w:rPr>
      </w:pPr>
      <w:r w:rsidRPr="00EA66DA">
        <w:rPr>
          <w:rFonts w:ascii="Times New Roman" w:hAnsi="Times New Roman" w:cs="Times New Roman"/>
        </w:rPr>
        <w:t>The proc</w:t>
      </w:r>
      <w:r w:rsidR="007A7A85" w:rsidRPr="00EA66DA">
        <w:rPr>
          <w:rFonts w:ascii="Times New Roman" w:hAnsi="Times New Roman" w:cs="Times New Roman"/>
        </w:rPr>
        <w:t>edure</w:t>
      </w:r>
      <w:r w:rsidRPr="00EA66DA">
        <w:rPr>
          <w:rFonts w:ascii="Times New Roman" w:hAnsi="Times New Roman" w:cs="Times New Roman"/>
        </w:rPr>
        <w:t xml:space="preserve"> applies to </w:t>
      </w:r>
      <w:r w:rsidRPr="00897172">
        <w:rPr>
          <w:rFonts w:ascii="Times New Roman" w:hAnsi="Times New Roman" w:cs="Times New Roman"/>
          <w:b/>
          <w:bCs/>
          <w:u w:val="single"/>
        </w:rPr>
        <w:t xml:space="preserve">ALL Estates &amp; Infrastructure </w:t>
      </w:r>
      <w:r w:rsidR="007A7A85" w:rsidRPr="00897172">
        <w:rPr>
          <w:rFonts w:ascii="Times New Roman" w:hAnsi="Times New Roman" w:cs="Times New Roman"/>
          <w:b/>
          <w:bCs/>
          <w:u w:val="single"/>
        </w:rPr>
        <w:t>assessments of bids</w:t>
      </w:r>
      <w:r w:rsidR="00C86D18" w:rsidRPr="00EA66DA">
        <w:rPr>
          <w:rFonts w:ascii="Times New Roman" w:hAnsi="Times New Roman" w:cs="Times New Roman"/>
        </w:rPr>
        <w:t xml:space="preserve">. </w:t>
      </w:r>
      <w:r w:rsidR="007A7A85" w:rsidRPr="00EA66DA">
        <w:rPr>
          <w:rFonts w:ascii="Times New Roman" w:hAnsi="Times New Roman" w:cs="Times New Roman"/>
        </w:rPr>
        <w:t xml:space="preserve">This procedure is applicable to all bids Less than </w:t>
      </w:r>
      <w:r w:rsidR="00F9199B">
        <w:rPr>
          <w:rFonts w:ascii="Times New Roman" w:hAnsi="Times New Roman" w:cs="Times New Roman"/>
        </w:rPr>
        <w:t>60</w:t>
      </w:r>
      <w:r w:rsidR="00F9199B" w:rsidRPr="00EA66DA">
        <w:rPr>
          <w:rFonts w:ascii="Times New Roman" w:hAnsi="Times New Roman" w:cs="Times New Roman"/>
        </w:rPr>
        <w:t>K</w:t>
      </w:r>
      <w:r w:rsidR="00C86D18" w:rsidRPr="00EA66DA">
        <w:rPr>
          <w:rFonts w:ascii="Times New Roman" w:hAnsi="Times New Roman" w:cs="Times New Roman"/>
        </w:rPr>
        <w:t xml:space="preserve">. </w:t>
      </w:r>
      <w:r w:rsidR="007A7A85" w:rsidRPr="00EA66DA">
        <w:rPr>
          <w:rFonts w:ascii="Times New Roman" w:hAnsi="Times New Roman" w:cs="Times New Roman"/>
        </w:rPr>
        <w:t xml:space="preserve">For works greater than </w:t>
      </w:r>
      <w:r w:rsidR="00F9199B">
        <w:rPr>
          <w:rFonts w:ascii="Times New Roman" w:hAnsi="Times New Roman" w:cs="Times New Roman"/>
        </w:rPr>
        <w:t>6</w:t>
      </w:r>
      <w:r w:rsidR="007A7A85" w:rsidRPr="00EA66DA">
        <w:rPr>
          <w:rFonts w:ascii="Times New Roman" w:hAnsi="Times New Roman" w:cs="Times New Roman"/>
        </w:rPr>
        <w:t>0K, refer to USP’s procurement procedures</w:t>
      </w:r>
      <w:r w:rsidR="00C86D18" w:rsidRPr="00EA66DA">
        <w:rPr>
          <w:rFonts w:ascii="Times New Roman" w:hAnsi="Times New Roman" w:cs="Times New Roman"/>
        </w:rPr>
        <w:t xml:space="preserve">. </w:t>
      </w:r>
    </w:p>
    <w:p w:rsidR="007A7A85" w:rsidRPr="00EA66DA" w:rsidRDefault="007A7A85" w:rsidP="00897172">
      <w:pPr>
        <w:ind w:left="450"/>
        <w:jc w:val="both"/>
        <w:rPr>
          <w:rFonts w:ascii="Times New Roman" w:hAnsi="Times New Roman" w:cs="Times New Roman"/>
        </w:rPr>
      </w:pPr>
      <w:r w:rsidRPr="00EA66DA">
        <w:rPr>
          <w:rFonts w:ascii="Times New Roman" w:hAnsi="Times New Roman" w:cs="Times New Roman"/>
        </w:rPr>
        <w:t xml:space="preserve"> Examples included but may not be limited to bid received using;</w:t>
      </w:r>
    </w:p>
    <w:p w:rsidR="007A7A85" w:rsidRPr="00897172" w:rsidRDefault="007A7A85" w:rsidP="007A7A85">
      <w:pPr>
        <w:pStyle w:val="Style6"/>
        <w:numPr>
          <w:ilvl w:val="0"/>
          <w:numId w:val="34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7172">
        <w:rPr>
          <w:rFonts w:ascii="Times New Roman" w:hAnsi="Times New Roman" w:cs="Times New Roman"/>
          <w:sz w:val="22"/>
          <w:szCs w:val="22"/>
        </w:rPr>
        <w:t xml:space="preserve">E-Quote System or </w:t>
      </w:r>
      <w:r w:rsidRPr="00EA66DA">
        <w:rPr>
          <w:rFonts w:ascii="Times New Roman" w:hAnsi="Times New Roman" w:cs="Times New Roman"/>
          <w:sz w:val="22"/>
          <w:szCs w:val="22"/>
        </w:rPr>
        <w:t>Request for Quotations (RFQ) procedures</w:t>
      </w:r>
      <w:r w:rsidRPr="0089717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A7A85" w:rsidRPr="00897172" w:rsidRDefault="00326E6B" w:rsidP="007A7A85">
      <w:pPr>
        <w:pStyle w:val="Style6"/>
        <w:numPr>
          <w:ilvl w:val="0"/>
          <w:numId w:val="34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7A7A85" w:rsidRPr="00897172">
        <w:rPr>
          <w:rFonts w:ascii="Times New Roman" w:hAnsi="Times New Roman" w:cs="Times New Roman"/>
          <w:sz w:val="22"/>
          <w:szCs w:val="22"/>
        </w:rPr>
        <w:t>anually secured quot</w:t>
      </w:r>
      <w:r w:rsidR="007A7A85" w:rsidRPr="00EA66DA">
        <w:rPr>
          <w:rFonts w:ascii="Times New Roman" w:hAnsi="Times New Roman" w:cs="Times New Roman"/>
          <w:sz w:val="22"/>
          <w:szCs w:val="22"/>
        </w:rPr>
        <w:t>ations (Email &amp; in person)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="00A96216" w:rsidRPr="00897172">
        <w:rPr>
          <w:rFonts w:ascii="Times New Roman" w:hAnsi="Times New Roman" w:cs="Times New Roman"/>
          <w:sz w:val="22"/>
          <w:szCs w:val="22"/>
        </w:rPr>
        <w:t xml:space="preserve">and </w:t>
      </w:r>
    </w:p>
    <w:p w:rsidR="005B1A8B" w:rsidRPr="00897172" w:rsidDel="007A7A85" w:rsidRDefault="00326E6B" w:rsidP="00897172">
      <w:pPr>
        <w:pStyle w:val="Style6"/>
        <w:numPr>
          <w:ilvl w:val="0"/>
          <w:numId w:val="34"/>
        </w:numPr>
        <w:spacing w:before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W</w:t>
      </w:r>
      <w:r w:rsidR="00A96216" w:rsidRPr="00897172">
        <w:rPr>
          <w:rFonts w:ascii="Times New Roman" w:hAnsi="Times New Roman" w:cs="Times New Roman"/>
          <w:bCs w:val="0"/>
          <w:sz w:val="22"/>
          <w:szCs w:val="22"/>
        </w:rPr>
        <w:t>here the quot</w:t>
      </w:r>
      <w:r w:rsidR="007A7A85" w:rsidRPr="00897172">
        <w:rPr>
          <w:rFonts w:ascii="Times New Roman" w:hAnsi="Times New Roman" w:cs="Times New Roman"/>
          <w:bCs w:val="0"/>
          <w:sz w:val="22"/>
          <w:szCs w:val="22"/>
        </w:rPr>
        <w:t>ations</w:t>
      </w:r>
      <w:r w:rsidR="00A96216" w:rsidRPr="00897172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5B1A8B" w:rsidRPr="00EA66DA">
        <w:rPr>
          <w:rFonts w:ascii="Times New Roman" w:hAnsi="Times New Roman" w:cs="Times New Roman"/>
          <w:sz w:val="22"/>
          <w:szCs w:val="22"/>
        </w:rPr>
        <w:t>have been</w:t>
      </w:r>
      <w:r w:rsidR="00A96216" w:rsidRPr="00897172">
        <w:rPr>
          <w:rFonts w:ascii="Times New Roman" w:hAnsi="Times New Roman" w:cs="Times New Roman"/>
          <w:bCs w:val="0"/>
          <w:sz w:val="22"/>
          <w:szCs w:val="22"/>
        </w:rPr>
        <w:t xml:space="preserve"> secured from </w:t>
      </w:r>
      <w:r w:rsidR="00C86D18" w:rsidRPr="00897172">
        <w:rPr>
          <w:rFonts w:ascii="Times New Roman" w:hAnsi="Times New Roman" w:cs="Times New Roman"/>
          <w:bCs w:val="0"/>
          <w:sz w:val="22"/>
          <w:szCs w:val="22"/>
        </w:rPr>
        <w:t>Campus</w:t>
      </w:r>
      <w:r w:rsidR="00C86D18" w:rsidRPr="00EA66DA">
        <w:rPr>
          <w:rFonts w:ascii="Times New Roman" w:hAnsi="Times New Roman" w:cs="Times New Roman"/>
          <w:sz w:val="22"/>
          <w:szCs w:val="22"/>
        </w:rPr>
        <w:t>es</w:t>
      </w:r>
      <w:r w:rsidR="00C86D18" w:rsidRPr="00897172">
        <w:rPr>
          <w:rFonts w:ascii="Times New Roman" w:hAnsi="Times New Roman" w:cs="Times New Roman"/>
          <w:bCs w:val="0"/>
          <w:sz w:val="22"/>
          <w:szCs w:val="22"/>
        </w:rPr>
        <w:t>, Schools,</w:t>
      </w:r>
      <w:r w:rsidR="00A96216" w:rsidRPr="00897172">
        <w:rPr>
          <w:rFonts w:ascii="Times New Roman" w:hAnsi="Times New Roman" w:cs="Times New Roman"/>
          <w:bCs w:val="0"/>
          <w:sz w:val="22"/>
          <w:szCs w:val="22"/>
        </w:rPr>
        <w:t xml:space="preserve"> or section</w:t>
      </w:r>
      <w:r w:rsidR="005B1A8B" w:rsidRPr="00EA66DA">
        <w:rPr>
          <w:rFonts w:ascii="Times New Roman" w:hAnsi="Times New Roman" w:cs="Times New Roman"/>
          <w:sz w:val="22"/>
          <w:szCs w:val="22"/>
        </w:rPr>
        <w:t>s and</w:t>
      </w:r>
      <w:r w:rsidR="00A96216" w:rsidRPr="00897172">
        <w:rPr>
          <w:rFonts w:ascii="Times New Roman" w:hAnsi="Times New Roman" w:cs="Times New Roman"/>
          <w:bCs w:val="0"/>
          <w:sz w:val="22"/>
          <w:szCs w:val="22"/>
        </w:rPr>
        <w:t xml:space="preserve"> sent to </w:t>
      </w:r>
      <w:r w:rsidR="00C86D18" w:rsidRPr="00897172">
        <w:rPr>
          <w:rFonts w:ascii="Times New Roman" w:hAnsi="Times New Roman" w:cs="Times New Roman"/>
          <w:bCs w:val="0"/>
          <w:sz w:val="22"/>
          <w:szCs w:val="22"/>
        </w:rPr>
        <w:t xml:space="preserve">E &amp; </w:t>
      </w:r>
      <w:r w:rsidR="00F9199B">
        <w:rPr>
          <w:rFonts w:ascii="Times New Roman" w:hAnsi="Times New Roman" w:cs="Times New Roman"/>
          <w:bCs w:val="0"/>
          <w:sz w:val="22"/>
          <w:szCs w:val="22"/>
        </w:rPr>
        <w:t>I</w:t>
      </w:r>
      <w:r w:rsidR="00F9199B" w:rsidRPr="00EA66DA">
        <w:rPr>
          <w:rFonts w:ascii="Times New Roman" w:hAnsi="Times New Roman" w:cs="Times New Roman"/>
          <w:sz w:val="22"/>
          <w:szCs w:val="22"/>
        </w:rPr>
        <w:t xml:space="preserve"> </w:t>
      </w:r>
      <w:r w:rsidR="005B1A8B" w:rsidRPr="00EA66DA">
        <w:rPr>
          <w:rFonts w:ascii="Times New Roman" w:hAnsi="Times New Roman" w:cs="Times New Roman"/>
          <w:sz w:val="22"/>
          <w:szCs w:val="22"/>
        </w:rPr>
        <w:t>Services</w:t>
      </w:r>
      <w:r w:rsidR="00A96216" w:rsidRPr="00897172">
        <w:rPr>
          <w:rFonts w:ascii="Times New Roman" w:hAnsi="Times New Roman" w:cs="Times New Roman"/>
          <w:bCs w:val="0"/>
          <w:sz w:val="22"/>
          <w:szCs w:val="22"/>
        </w:rPr>
        <w:t xml:space="preserve"> for </w:t>
      </w:r>
      <w:r w:rsidR="007A7A85" w:rsidRPr="00EA66DA">
        <w:rPr>
          <w:rFonts w:ascii="Times New Roman" w:hAnsi="Times New Roman" w:cs="Times New Roman"/>
          <w:sz w:val="22"/>
          <w:szCs w:val="22"/>
        </w:rPr>
        <w:t xml:space="preserve">bid </w:t>
      </w:r>
      <w:r w:rsidR="00A96216" w:rsidRPr="00897172">
        <w:rPr>
          <w:rFonts w:ascii="Times New Roman" w:hAnsi="Times New Roman" w:cs="Times New Roman"/>
          <w:bCs w:val="0"/>
          <w:sz w:val="22"/>
          <w:szCs w:val="22"/>
        </w:rPr>
        <w:t>evaluation</w:t>
      </w:r>
      <w:r w:rsidR="00C86D18" w:rsidRPr="00EA66D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01B91" w:rsidRPr="00EA66DA" w:rsidRDefault="00901B91" w:rsidP="00897172">
      <w:pPr>
        <w:pStyle w:val="Style6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01B91" w:rsidRPr="00EA66DA" w:rsidRDefault="00901B91" w:rsidP="006F451F">
      <w:pPr>
        <w:pStyle w:val="Style6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EA66D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Procedure </w:t>
      </w:r>
    </w:p>
    <w:p w:rsidR="009C082F" w:rsidRPr="00EA66DA" w:rsidRDefault="009C082F" w:rsidP="006F451F">
      <w:pPr>
        <w:ind w:left="450"/>
        <w:jc w:val="both"/>
        <w:rPr>
          <w:rFonts w:ascii="Times New Roman" w:eastAsiaTheme="minorHAnsi" w:hAnsi="Times New Roman" w:cs="Times New Roman"/>
        </w:rPr>
      </w:pPr>
      <w:r w:rsidRPr="00EA66DA">
        <w:rPr>
          <w:rFonts w:ascii="Times New Roman" w:hAnsi="Times New Roman" w:cs="Times New Roman"/>
        </w:rPr>
        <w:t xml:space="preserve">Before the </w:t>
      </w:r>
      <w:r w:rsidRPr="00EA66DA">
        <w:rPr>
          <w:rFonts w:ascii="Times New Roman" w:hAnsi="Times New Roman" w:cs="Times New Roman"/>
          <w:b/>
          <w:bCs/>
        </w:rPr>
        <w:t xml:space="preserve">evaluation process </w:t>
      </w:r>
      <w:r w:rsidR="00C86D18" w:rsidRPr="00EA66DA">
        <w:rPr>
          <w:rFonts w:ascii="Times New Roman" w:hAnsi="Times New Roman" w:cs="Times New Roman"/>
          <w:b/>
          <w:bCs/>
        </w:rPr>
        <w:t>starts</w:t>
      </w:r>
      <w:r w:rsidR="00C86D18" w:rsidRPr="00EA66DA">
        <w:rPr>
          <w:rFonts w:ascii="Times New Roman" w:hAnsi="Times New Roman" w:cs="Times New Roman"/>
        </w:rPr>
        <w:t>, the</w:t>
      </w:r>
      <w:r w:rsidRPr="00EA66DA">
        <w:rPr>
          <w:rFonts w:ascii="Times New Roman" w:hAnsi="Times New Roman" w:cs="Times New Roman"/>
        </w:rPr>
        <w:t xml:space="preserve"> </w:t>
      </w:r>
      <w:r w:rsidR="00C86D18">
        <w:rPr>
          <w:rFonts w:ascii="Times New Roman" w:hAnsi="Times New Roman" w:cs="Times New Roman"/>
        </w:rPr>
        <w:t xml:space="preserve">Evaluator </w:t>
      </w:r>
      <w:r w:rsidR="00C86D18" w:rsidRPr="00EA66DA">
        <w:rPr>
          <w:rFonts w:ascii="Times New Roman" w:hAnsi="Times New Roman" w:cs="Times New Roman"/>
        </w:rPr>
        <w:t>must</w:t>
      </w:r>
      <w:r w:rsidRPr="00EA66DA">
        <w:rPr>
          <w:rFonts w:ascii="Times New Roman" w:hAnsi="Times New Roman" w:cs="Times New Roman"/>
        </w:rPr>
        <w:t xml:space="preserve"> secure the following</w:t>
      </w:r>
      <w:r w:rsidR="00C62DFC">
        <w:rPr>
          <w:rFonts w:ascii="Times New Roman" w:hAnsi="Times New Roman" w:cs="Times New Roman"/>
        </w:rPr>
        <w:t>;</w:t>
      </w:r>
    </w:p>
    <w:p w:rsidR="009C082F" w:rsidRPr="00EA66DA" w:rsidRDefault="009C082F" w:rsidP="006F451F">
      <w:pPr>
        <w:pStyle w:val="ListParagraph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bCs/>
        </w:rPr>
      </w:pPr>
      <w:r w:rsidRPr="00897172">
        <w:rPr>
          <w:rFonts w:ascii="Times New Roman" w:eastAsiaTheme="majorEastAsia" w:hAnsi="Times New Roman" w:cs="Times New Roman"/>
          <w:b/>
        </w:rPr>
        <w:t>Copy of the approved budget</w:t>
      </w:r>
      <w:r w:rsidRPr="00EA66DA">
        <w:rPr>
          <w:rFonts w:ascii="Times New Roman" w:eastAsiaTheme="majorEastAsia" w:hAnsi="Times New Roman" w:cs="Times New Roman"/>
          <w:bCs/>
        </w:rPr>
        <w:t xml:space="preserve"> for the works (including any approved contingencies)</w:t>
      </w:r>
      <w:r w:rsidR="00C86D18" w:rsidRPr="00EA66DA">
        <w:rPr>
          <w:rFonts w:ascii="Times New Roman" w:eastAsiaTheme="majorEastAsia" w:hAnsi="Times New Roman" w:cs="Times New Roman"/>
          <w:bCs/>
        </w:rPr>
        <w:t xml:space="preserve">. </w:t>
      </w:r>
      <w:r w:rsidR="005B1A8B" w:rsidRPr="00EA66DA">
        <w:rPr>
          <w:rFonts w:ascii="Times New Roman" w:eastAsiaTheme="majorEastAsia" w:hAnsi="Times New Roman" w:cs="Times New Roman"/>
          <w:bCs/>
        </w:rPr>
        <w:t>All awards must be checked against the approved available budget. This information should be included in the Job Card Request for Bid Evaluation and sourced from the</w:t>
      </w:r>
      <w:r w:rsidRPr="00EA66DA">
        <w:rPr>
          <w:rFonts w:ascii="Times New Roman" w:eastAsiaTheme="majorEastAsia" w:hAnsi="Times New Roman" w:cs="Times New Roman"/>
          <w:bCs/>
        </w:rPr>
        <w:t xml:space="preserve"> </w:t>
      </w:r>
      <w:r w:rsidR="005B1A8B" w:rsidRPr="00EA66DA">
        <w:rPr>
          <w:rFonts w:ascii="Times New Roman" w:eastAsiaTheme="majorEastAsia" w:hAnsi="Times New Roman" w:cs="Times New Roman"/>
          <w:bCs/>
        </w:rPr>
        <w:t xml:space="preserve">Fund Controllers Approved </w:t>
      </w:r>
      <w:r w:rsidRPr="00EA66DA">
        <w:rPr>
          <w:rFonts w:ascii="Times New Roman" w:eastAsiaTheme="majorEastAsia" w:hAnsi="Times New Roman" w:cs="Times New Roman"/>
          <w:bCs/>
        </w:rPr>
        <w:t xml:space="preserve">Budget or </w:t>
      </w:r>
      <w:r w:rsidR="005B1A8B" w:rsidRPr="00EA66DA">
        <w:rPr>
          <w:rFonts w:ascii="Times New Roman" w:eastAsiaTheme="majorEastAsia" w:hAnsi="Times New Roman" w:cs="Times New Roman"/>
          <w:bCs/>
        </w:rPr>
        <w:t xml:space="preserve">Approved </w:t>
      </w:r>
      <w:r w:rsidRPr="00EA66DA">
        <w:rPr>
          <w:rFonts w:ascii="Times New Roman" w:eastAsiaTheme="majorEastAsia" w:hAnsi="Times New Roman" w:cs="Times New Roman"/>
          <w:bCs/>
        </w:rPr>
        <w:t>Space</w:t>
      </w:r>
      <w:r w:rsidR="005B1A8B" w:rsidRPr="00EA66DA">
        <w:rPr>
          <w:rFonts w:ascii="Times New Roman" w:eastAsiaTheme="majorEastAsia" w:hAnsi="Times New Roman" w:cs="Times New Roman"/>
          <w:bCs/>
        </w:rPr>
        <w:t xml:space="preserve"> Application</w:t>
      </w:r>
      <w:r w:rsidRPr="00EA66DA">
        <w:rPr>
          <w:rFonts w:ascii="Times New Roman" w:eastAsiaTheme="majorEastAsia" w:hAnsi="Times New Roman" w:cs="Times New Roman"/>
          <w:bCs/>
        </w:rPr>
        <w:t xml:space="preserve"> </w:t>
      </w:r>
      <w:r w:rsidR="008C1F59" w:rsidRPr="00EA66DA">
        <w:rPr>
          <w:rFonts w:ascii="Times New Roman" w:eastAsiaTheme="majorEastAsia" w:hAnsi="Times New Roman" w:cs="Times New Roman"/>
          <w:bCs/>
        </w:rPr>
        <w:t>F</w:t>
      </w:r>
      <w:r w:rsidRPr="00EA66DA">
        <w:rPr>
          <w:rFonts w:ascii="Times New Roman" w:eastAsiaTheme="majorEastAsia" w:hAnsi="Times New Roman" w:cs="Times New Roman"/>
          <w:bCs/>
        </w:rPr>
        <w:t>orm</w:t>
      </w:r>
      <w:r w:rsidR="005B1A8B" w:rsidRPr="00EA66DA">
        <w:rPr>
          <w:rFonts w:ascii="Times New Roman" w:eastAsiaTheme="majorEastAsia" w:hAnsi="Times New Roman" w:cs="Times New Roman"/>
          <w:bCs/>
        </w:rPr>
        <w:t xml:space="preserve"> (</w:t>
      </w:r>
      <w:r w:rsidRPr="00EA66DA">
        <w:rPr>
          <w:rFonts w:ascii="Times New Roman" w:eastAsiaTheme="majorEastAsia" w:hAnsi="Times New Roman" w:cs="Times New Roman"/>
          <w:bCs/>
        </w:rPr>
        <w:t>depending on where the source of funding</w:t>
      </w:r>
      <w:r w:rsidR="00326E6B">
        <w:rPr>
          <w:rFonts w:ascii="Times New Roman" w:eastAsiaTheme="majorEastAsia" w:hAnsi="Times New Roman" w:cs="Times New Roman"/>
          <w:bCs/>
        </w:rPr>
        <w:t>,</w:t>
      </w:r>
      <w:r w:rsidRPr="00EA66DA">
        <w:rPr>
          <w:rFonts w:ascii="Times New Roman" w:eastAsiaTheme="majorEastAsia" w:hAnsi="Times New Roman" w:cs="Times New Roman"/>
          <w:bCs/>
        </w:rPr>
        <w:t xml:space="preserve"> </w:t>
      </w:r>
      <w:r w:rsidR="00C86D18" w:rsidRPr="00EA66DA">
        <w:rPr>
          <w:rFonts w:ascii="Times New Roman" w:eastAsiaTheme="majorEastAsia" w:hAnsi="Times New Roman" w:cs="Times New Roman"/>
          <w:bCs/>
        </w:rPr>
        <w:t xml:space="preserve">i.e., </w:t>
      </w:r>
      <w:r w:rsidR="005B1A8B" w:rsidRPr="00EA66DA">
        <w:rPr>
          <w:rFonts w:ascii="Times New Roman" w:eastAsiaTheme="majorEastAsia" w:hAnsi="Times New Roman" w:cs="Times New Roman"/>
          <w:bCs/>
        </w:rPr>
        <w:t>Opex or Capex)</w:t>
      </w:r>
      <w:r w:rsidR="00C86D18" w:rsidRPr="00EA66DA">
        <w:rPr>
          <w:rFonts w:ascii="Times New Roman" w:eastAsiaTheme="majorEastAsia" w:hAnsi="Times New Roman" w:cs="Times New Roman"/>
          <w:bCs/>
        </w:rPr>
        <w:t xml:space="preserve">. </w:t>
      </w:r>
      <w:r w:rsidRPr="00EA66DA">
        <w:rPr>
          <w:rFonts w:ascii="Times New Roman" w:eastAsiaTheme="majorEastAsia" w:hAnsi="Times New Roman" w:cs="Times New Roman"/>
          <w:bCs/>
        </w:rPr>
        <w:t xml:space="preserve">(Refer to </w:t>
      </w:r>
      <w:r w:rsidR="005B1A8B" w:rsidRPr="00EA66DA">
        <w:rPr>
          <w:rFonts w:ascii="Times New Roman" w:eastAsiaTheme="majorEastAsia" w:hAnsi="Times New Roman" w:cs="Times New Roman"/>
          <w:bCs/>
        </w:rPr>
        <w:t xml:space="preserve">the sections </w:t>
      </w:r>
      <w:r w:rsidR="009A7A2F" w:rsidRPr="00EA66DA">
        <w:rPr>
          <w:rFonts w:ascii="Times New Roman" w:eastAsiaTheme="majorEastAsia" w:hAnsi="Times New Roman" w:cs="Times New Roman"/>
          <w:bCs/>
        </w:rPr>
        <w:t>Finance Officer</w:t>
      </w:r>
      <w:r w:rsidRPr="00EA66DA">
        <w:rPr>
          <w:rFonts w:ascii="Times New Roman" w:eastAsiaTheme="majorEastAsia" w:hAnsi="Times New Roman" w:cs="Times New Roman"/>
          <w:bCs/>
        </w:rPr>
        <w:t xml:space="preserve"> for </w:t>
      </w:r>
      <w:r w:rsidR="005B1A8B" w:rsidRPr="00EA66DA">
        <w:rPr>
          <w:rFonts w:ascii="Times New Roman" w:eastAsiaTheme="majorEastAsia" w:hAnsi="Times New Roman" w:cs="Times New Roman"/>
          <w:bCs/>
        </w:rPr>
        <w:t>clarifications</w:t>
      </w:r>
      <w:r w:rsidRPr="00EA66DA">
        <w:rPr>
          <w:rFonts w:ascii="Times New Roman" w:eastAsiaTheme="majorEastAsia" w:hAnsi="Times New Roman" w:cs="Times New Roman"/>
          <w:bCs/>
        </w:rPr>
        <w:t>)</w:t>
      </w:r>
      <w:r w:rsidR="00C86D18" w:rsidRPr="00EA66DA">
        <w:rPr>
          <w:rFonts w:ascii="Times New Roman" w:eastAsiaTheme="majorEastAsia" w:hAnsi="Times New Roman" w:cs="Times New Roman"/>
          <w:bCs/>
        </w:rPr>
        <w:t xml:space="preserve">. </w:t>
      </w:r>
      <w:r w:rsidRPr="00EA66DA">
        <w:rPr>
          <w:rFonts w:ascii="Times New Roman" w:eastAsiaTheme="majorEastAsia" w:hAnsi="Times New Roman" w:cs="Times New Roman"/>
          <w:bCs/>
        </w:rPr>
        <w:t>For Campus</w:t>
      </w:r>
      <w:r w:rsidR="005B1A8B" w:rsidRPr="00EA66DA">
        <w:rPr>
          <w:rFonts w:ascii="Times New Roman" w:eastAsiaTheme="majorEastAsia" w:hAnsi="Times New Roman" w:cs="Times New Roman"/>
          <w:bCs/>
        </w:rPr>
        <w:t xml:space="preserve">, </w:t>
      </w:r>
      <w:r w:rsidRPr="00EA66DA">
        <w:rPr>
          <w:rFonts w:ascii="Times New Roman" w:eastAsiaTheme="majorEastAsia" w:hAnsi="Times New Roman" w:cs="Times New Roman"/>
          <w:bCs/>
        </w:rPr>
        <w:t>School</w:t>
      </w:r>
      <w:r w:rsidR="00326E6B">
        <w:rPr>
          <w:rFonts w:ascii="Times New Roman" w:eastAsiaTheme="majorEastAsia" w:hAnsi="Times New Roman" w:cs="Times New Roman"/>
          <w:bCs/>
        </w:rPr>
        <w:t>s</w:t>
      </w:r>
      <w:r w:rsidRPr="00EA66DA">
        <w:rPr>
          <w:rFonts w:ascii="Times New Roman" w:eastAsiaTheme="majorEastAsia" w:hAnsi="Times New Roman" w:cs="Times New Roman"/>
          <w:bCs/>
        </w:rPr>
        <w:t xml:space="preserve"> or </w:t>
      </w:r>
      <w:r w:rsidR="00326E6B">
        <w:rPr>
          <w:rFonts w:ascii="Times New Roman" w:eastAsiaTheme="majorEastAsia" w:hAnsi="Times New Roman" w:cs="Times New Roman"/>
          <w:bCs/>
        </w:rPr>
        <w:t>S</w:t>
      </w:r>
      <w:r w:rsidRPr="00EA66DA">
        <w:rPr>
          <w:rFonts w:ascii="Times New Roman" w:eastAsiaTheme="majorEastAsia" w:hAnsi="Times New Roman" w:cs="Times New Roman"/>
          <w:bCs/>
        </w:rPr>
        <w:t>ection</w:t>
      </w:r>
      <w:r w:rsidR="005B1A8B" w:rsidRPr="00EA66DA">
        <w:rPr>
          <w:rFonts w:ascii="Times New Roman" w:eastAsiaTheme="majorEastAsia" w:hAnsi="Times New Roman" w:cs="Times New Roman"/>
          <w:bCs/>
        </w:rPr>
        <w:t xml:space="preserve">s requesting bid evaluation </w:t>
      </w:r>
      <w:r w:rsidR="00C86D18" w:rsidRPr="00EA66DA">
        <w:rPr>
          <w:rFonts w:ascii="Times New Roman" w:eastAsiaTheme="majorEastAsia" w:hAnsi="Times New Roman" w:cs="Times New Roman"/>
          <w:bCs/>
        </w:rPr>
        <w:t>services, the</w:t>
      </w:r>
      <w:r w:rsidRPr="00EA66DA">
        <w:rPr>
          <w:rFonts w:ascii="Times New Roman" w:eastAsiaTheme="majorEastAsia" w:hAnsi="Times New Roman" w:cs="Times New Roman"/>
          <w:bCs/>
        </w:rPr>
        <w:t xml:space="preserve"> </w:t>
      </w:r>
      <w:r w:rsidR="005B1A8B" w:rsidRPr="00EA66DA">
        <w:rPr>
          <w:rFonts w:ascii="Times New Roman" w:eastAsiaTheme="majorEastAsia" w:hAnsi="Times New Roman" w:cs="Times New Roman"/>
          <w:bCs/>
        </w:rPr>
        <w:t xml:space="preserve">Campus/School/Section Accountant or </w:t>
      </w:r>
      <w:r w:rsidRPr="00EA66DA">
        <w:rPr>
          <w:rFonts w:ascii="Times New Roman" w:eastAsiaTheme="majorEastAsia" w:hAnsi="Times New Roman" w:cs="Times New Roman"/>
          <w:bCs/>
        </w:rPr>
        <w:t xml:space="preserve">finance officer </w:t>
      </w:r>
      <w:r w:rsidR="005B1A8B" w:rsidRPr="00EA66DA">
        <w:rPr>
          <w:rFonts w:ascii="Times New Roman" w:eastAsiaTheme="majorEastAsia" w:hAnsi="Times New Roman" w:cs="Times New Roman"/>
          <w:bCs/>
        </w:rPr>
        <w:t>may be contacted to</w:t>
      </w:r>
      <w:r w:rsidRPr="00EA66DA">
        <w:rPr>
          <w:rFonts w:ascii="Times New Roman" w:eastAsiaTheme="majorEastAsia" w:hAnsi="Times New Roman" w:cs="Times New Roman"/>
          <w:bCs/>
        </w:rPr>
        <w:t xml:space="preserve"> clarify </w:t>
      </w:r>
      <w:r w:rsidR="005B1A8B" w:rsidRPr="00EA66DA">
        <w:rPr>
          <w:rFonts w:ascii="Times New Roman" w:eastAsiaTheme="majorEastAsia" w:hAnsi="Times New Roman" w:cs="Times New Roman"/>
          <w:bCs/>
        </w:rPr>
        <w:t>budget allocations</w:t>
      </w:r>
      <w:r w:rsidRPr="00EA66DA">
        <w:rPr>
          <w:rFonts w:ascii="Times New Roman" w:eastAsiaTheme="majorEastAsia" w:hAnsi="Times New Roman" w:cs="Times New Roman"/>
          <w:bCs/>
        </w:rPr>
        <w:t xml:space="preserve"> (</w:t>
      </w:r>
      <w:r w:rsidR="008C1F59" w:rsidRPr="00EA66DA">
        <w:rPr>
          <w:rFonts w:ascii="Times New Roman" w:eastAsiaTheme="majorEastAsia" w:hAnsi="Times New Roman" w:cs="Times New Roman"/>
          <w:bCs/>
        </w:rPr>
        <w:t>S</w:t>
      </w:r>
      <w:r w:rsidRPr="00EA66DA">
        <w:rPr>
          <w:rFonts w:ascii="Times New Roman" w:eastAsiaTheme="majorEastAsia" w:hAnsi="Times New Roman" w:cs="Times New Roman"/>
          <w:bCs/>
        </w:rPr>
        <w:t>eek assistance from</w:t>
      </w:r>
      <w:r w:rsidR="005B1A8B" w:rsidRPr="00EA66DA">
        <w:rPr>
          <w:rFonts w:ascii="Times New Roman" w:eastAsiaTheme="majorEastAsia" w:hAnsi="Times New Roman" w:cs="Times New Roman"/>
          <w:bCs/>
        </w:rPr>
        <w:t xml:space="preserve"> the E &amp; I</w:t>
      </w:r>
      <w:r w:rsidRPr="00EA66DA">
        <w:rPr>
          <w:rFonts w:ascii="Times New Roman" w:eastAsiaTheme="majorEastAsia" w:hAnsi="Times New Roman" w:cs="Times New Roman"/>
          <w:bCs/>
        </w:rPr>
        <w:t xml:space="preserve"> Finance Officer if not sure)</w:t>
      </w:r>
      <w:r w:rsidR="008C1F59" w:rsidRPr="00EA66DA">
        <w:rPr>
          <w:rFonts w:ascii="Times New Roman" w:eastAsiaTheme="majorEastAsia" w:hAnsi="Times New Roman" w:cs="Times New Roman"/>
          <w:bCs/>
        </w:rPr>
        <w:t>.</w:t>
      </w:r>
    </w:p>
    <w:p w:rsidR="009C082F" w:rsidRPr="00EA66DA" w:rsidRDefault="009C082F" w:rsidP="006F451F">
      <w:pPr>
        <w:pStyle w:val="ListParagraph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bCs/>
        </w:rPr>
      </w:pPr>
      <w:r w:rsidRPr="00897172">
        <w:rPr>
          <w:rFonts w:ascii="Times New Roman" w:eastAsiaTheme="majorEastAsia" w:hAnsi="Times New Roman" w:cs="Times New Roman"/>
          <w:b/>
        </w:rPr>
        <w:t>Copy of the technical evaluation criteria</w:t>
      </w:r>
      <w:r w:rsidR="00C86D18" w:rsidRPr="00EA66DA">
        <w:rPr>
          <w:rFonts w:ascii="Times New Roman" w:eastAsiaTheme="majorEastAsia" w:hAnsi="Times New Roman" w:cs="Times New Roman"/>
          <w:b/>
        </w:rPr>
        <w:t xml:space="preserve">. </w:t>
      </w:r>
      <w:r w:rsidR="005B1A8B" w:rsidRPr="00EA66DA">
        <w:rPr>
          <w:rFonts w:ascii="Times New Roman" w:eastAsiaTheme="majorEastAsia" w:hAnsi="Times New Roman" w:cs="Times New Roman"/>
          <w:b/>
        </w:rPr>
        <w:t>All technical evaluations must be undertaken in accordance with the approved evaluation criteria</w:t>
      </w:r>
      <w:r w:rsidR="00C86D18" w:rsidRPr="00EA66DA">
        <w:rPr>
          <w:rFonts w:ascii="Times New Roman" w:eastAsiaTheme="majorEastAsia" w:hAnsi="Times New Roman" w:cs="Times New Roman"/>
          <w:b/>
        </w:rPr>
        <w:t xml:space="preserve">. </w:t>
      </w:r>
      <w:r w:rsidR="005B1A8B" w:rsidRPr="00EA66DA">
        <w:rPr>
          <w:rFonts w:ascii="Times New Roman" w:eastAsiaTheme="majorEastAsia" w:hAnsi="Times New Roman" w:cs="Times New Roman"/>
          <w:bCs/>
        </w:rPr>
        <w:t>Technical evaluation criteria should have been approved prior to the release of the E-Quote/RFQ</w:t>
      </w:r>
      <w:r w:rsidR="00326E6B">
        <w:rPr>
          <w:rFonts w:ascii="Times New Roman" w:eastAsiaTheme="majorEastAsia" w:hAnsi="Times New Roman" w:cs="Times New Roman"/>
          <w:bCs/>
        </w:rPr>
        <w:t xml:space="preserve"> </w:t>
      </w:r>
      <w:r w:rsidRPr="00EA66DA">
        <w:rPr>
          <w:rFonts w:ascii="Times New Roman" w:eastAsiaTheme="majorEastAsia" w:hAnsi="Times New Roman" w:cs="Times New Roman"/>
          <w:bCs/>
        </w:rPr>
        <w:t>(</w:t>
      </w:r>
      <w:r w:rsidR="00EA66DA">
        <w:rPr>
          <w:rFonts w:ascii="Times New Roman" w:eastAsiaTheme="majorEastAsia" w:hAnsi="Times New Roman" w:cs="Times New Roman"/>
          <w:bCs/>
        </w:rPr>
        <w:t>Refer</w:t>
      </w:r>
      <w:r w:rsidRPr="00EA66DA">
        <w:rPr>
          <w:rFonts w:ascii="Times New Roman" w:eastAsiaTheme="majorEastAsia" w:hAnsi="Times New Roman" w:cs="Times New Roman"/>
          <w:bCs/>
        </w:rPr>
        <w:t xml:space="preserve"> </w:t>
      </w:r>
      <w:r w:rsidR="00326E6B">
        <w:rPr>
          <w:rFonts w:ascii="Times New Roman" w:eastAsiaTheme="majorEastAsia" w:hAnsi="Times New Roman" w:cs="Times New Roman"/>
          <w:bCs/>
        </w:rPr>
        <w:t xml:space="preserve">to </w:t>
      </w:r>
      <w:r w:rsidRPr="00EA66DA">
        <w:rPr>
          <w:rFonts w:ascii="Times New Roman" w:eastAsiaTheme="majorEastAsia" w:hAnsi="Times New Roman" w:cs="Times New Roman"/>
          <w:bCs/>
        </w:rPr>
        <w:t>approved E-Quote/RFQ release documentation –</w:t>
      </w:r>
      <w:r w:rsidR="00326E6B">
        <w:rPr>
          <w:rFonts w:ascii="Times New Roman" w:eastAsiaTheme="majorEastAsia" w:hAnsi="Times New Roman" w:cs="Times New Roman"/>
          <w:bCs/>
        </w:rPr>
        <w:t xml:space="preserve"> </w:t>
      </w:r>
      <w:r w:rsidRPr="00EA66DA">
        <w:rPr>
          <w:rFonts w:ascii="Times New Roman" w:eastAsiaTheme="majorEastAsia" w:hAnsi="Times New Roman" w:cs="Times New Roman"/>
          <w:bCs/>
        </w:rPr>
        <w:t>Manager Design</w:t>
      </w:r>
      <w:r w:rsidR="005B1A8B" w:rsidRPr="00EA66DA">
        <w:rPr>
          <w:rFonts w:ascii="Times New Roman" w:eastAsiaTheme="majorEastAsia" w:hAnsi="Times New Roman" w:cs="Times New Roman"/>
          <w:bCs/>
        </w:rPr>
        <w:t>/Director E &amp; I Services</w:t>
      </w:r>
      <w:r w:rsidRPr="00EA66DA">
        <w:rPr>
          <w:rFonts w:ascii="Times New Roman" w:eastAsiaTheme="majorEastAsia" w:hAnsi="Times New Roman" w:cs="Times New Roman"/>
          <w:bCs/>
        </w:rPr>
        <w:t xml:space="preserve"> Sign off).</w:t>
      </w:r>
    </w:p>
    <w:p w:rsidR="009C082F" w:rsidRPr="00EA66DA" w:rsidRDefault="009C082F" w:rsidP="006F451F">
      <w:pPr>
        <w:pStyle w:val="ListParagraph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="Times New Roman"/>
          <w:bCs/>
        </w:rPr>
      </w:pPr>
      <w:r w:rsidRPr="00897172">
        <w:rPr>
          <w:rFonts w:ascii="Times New Roman" w:eastAsiaTheme="majorEastAsia" w:hAnsi="Times New Roman" w:cs="Times New Roman"/>
          <w:b/>
        </w:rPr>
        <w:t>Copy of the original pre-tender estimate</w:t>
      </w:r>
      <w:r w:rsidRPr="00EA66DA">
        <w:rPr>
          <w:rFonts w:ascii="Times New Roman" w:eastAsiaTheme="majorEastAsia" w:hAnsi="Times New Roman" w:cs="Times New Roman"/>
          <w:bCs/>
        </w:rPr>
        <w:t>. </w:t>
      </w:r>
      <w:r w:rsidR="005B1A8B" w:rsidRPr="00EA66DA">
        <w:rPr>
          <w:rFonts w:ascii="Times New Roman" w:eastAsiaTheme="majorEastAsia" w:hAnsi="Times New Roman" w:cs="Times New Roman"/>
          <w:bCs/>
        </w:rPr>
        <w:t xml:space="preserve">All price bid evaluations must be assessed against the approved estimate for the works. </w:t>
      </w:r>
      <w:r w:rsidRPr="00EA66DA">
        <w:rPr>
          <w:rFonts w:ascii="Times New Roman" w:eastAsiaTheme="majorEastAsia" w:hAnsi="Times New Roman" w:cs="Times New Roman"/>
          <w:bCs/>
        </w:rPr>
        <w:t xml:space="preserve">This </w:t>
      </w:r>
      <w:r w:rsidR="005B1A8B" w:rsidRPr="00EA66DA">
        <w:rPr>
          <w:rFonts w:ascii="Times New Roman" w:eastAsiaTheme="majorEastAsia" w:hAnsi="Times New Roman" w:cs="Times New Roman"/>
          <w:bCs/>
        </w:rPr>
        <w:t>approved estimate is</w:t>
      </w:r>
      <w:r w:rsidRPr="00EA66DA">
        <w:rPr>
          <w:rFonts w:ascii="Times New Roman" w:eastAsiaTheme="majorEastAsia" w:hAnsi="Times New Roman" w:cs="Times New Roman"/>
          <w:bCs/>
        </w:rPr>
        <w:t xml:space="preserve"> prepared by E &amp; I </w:t>
      </w:r>
      <w:r w:rsidR="005B1A8B" w:rsidRPr="00EA66DA">
        <w:rPr>
          <w:rFonts w:ascii="Times New Roman" w:eastAsiaTheme="majorEastAsia" w:hAnsi="Times New Roman" w:cs="Times New Roman"/>
          <w:bCs/>
        </w:rPr>
        <w:t xml:space="preserve">Estimators or other competent authorities </w:t>
      </w:r>
      <w:r w:rsidRPr="00EA66DA">
        <w:rPr>
          <w:rFonts w:ascii="Times New Roman" w:eastAsiaTheme="majorEastAsia" w:hAnsi="Times New Roman" w:cs="Times New Roman"/>
          <w:bCs/>
        </w:rPr>
        <w:t xml:space="preserve">and approved by </w:t>
      </w:r>
      <w:r w:rsidR="005B1A8B" w:rsidRPr="00EA66DA">
        <w:rPr>
          <w:rFonts w:ascii="Times New Roman" w:eastAsiaTheme="majorEastAsia" w:hAnsi="Times New Roman" w:cs="Times New Roman"/>
          <w:bCs/>
        </w:rPr>
        <w:t>the Manager Design/Director E &amp; I</w:t>
      </w:r>
      <w:r w:rsidRPr="00EA66DA">
        <w:rPr>
          <w:rFonts w:ascii="Times New Roman" w:eastAsiaTheme="majorEastAsia" w:hAnsi="Times New Roman" w:cs="Times New Roman"/>
          <w:bCs/>
        </w:rPr>
        <w:t xml:space="preserve"> </w:t>
      </w:r>
      <w:r w:rsidR="00010EB7" w:rsidRPr="00EA66DA">
        <w:rPr>
          <w:rFonts w:ascii="Times New Roman" w:eastAsiaTheme="majorEastAsia" w:hAnsi="Times New Roman" w:cs="Times New Roman"/>
          <w:bCs/>
        </w:rPr>
        <w:t xml:space="preserve">Services </w:t>
      </w:r>
      <w:r w:rsidRPr="00EA66DA">
        <w:rPr>
          <w:rFonts w:ascii="Times New Roman" w:eastAsiaTheme="majorEastAsia" w:hAnsi="Times New Roman" w:cs="Times New Roman"/>
          <w:bCs/>
        </w:rPr>
        <w:t xml:space="preserve">prior to </w:t>
      </w:r>
      <w:r w:rsidR="008C1F59" w:rsidRPr="00EA66DA">
        <w:rPr>
          <w:rFonts w:ascii="Times New Roman" w:eastAsiaTheme="majorEastAsia" w:hAnsi="Times New Roman" w:cs="Times New Roman"/>
          <w:bCs/>
        </w:rPr>
        <w:t xml:space="preserve">the </w:t>
      </w:r>
      <w:r w:rsidRPr="00EA66DA">
        <w:rPr>
          <w:rFonts w:ascii="Times New Roman" w:eastAsiaTheme="majorEastAsia" w:hAnsi="Times New Roman" w:cs="Times New Roman"/>
          <w:bCs/>
        </w:rPr>
        <w:t>release of E-Quote/RFQ</w:t>
      </w:r>
      <w:r w:rsidR="00C86D18" w:rsidRPr="00EA66DA">
        <w:rPr>
          <w:rFonts w:ascii="Times New Roman" w:eastAsiaTheme="majorEastAsia" w:hAnsi="Times New Roman" w:cs="Times New Roman"/>
          <w:bCs/>
        </w:rPr>
        <w:t xml:space="preserve">. </w:t>
      </w:r>
      <w:r w:rsidR="005B1A8B" w:rsidRPr="00EA66DA">
        <w:rPr>
          <w:rFonts w:ascii="Times New Roman" w:eastAsiaTheme="majorEastAsia" w:hAnsi="Times New Roman" w:cs="Times New Roman"/>
          <w:bCs/>
        </w:rPr>
        <w:t xml:space="preserve">Estimates undertaken by Campuses/Schools/Sections should have been forwarded to E &amp; I Estimators and approved by the </w:t>
      </w:r>
      <w:r w:rsidRPr="00EA66DA">
        <w:rPr>
          <w:rFonts w:ascii="Times New Roman" w:eastAsiaTheme="majorEastAsia" w:hAnsi="Times New Roman" w:cs="Times New Roman"/>
          <w:bCs/>
        </w:rPr>
        <w:t>Manager Design</w:t>
      </w:r>
      <w:r w:rsidR="00010EB7" w:rsidRPr="00EA66DA">
        <w:rPr>
          <w:rFonts w:ascii="Times New Roman" w:eastAsiaTheme="majorEastAsia" w:hAnsi="Times New Roman" w:cs="Times New Roman"/>
          <w:bCs/>
        </w:rPr>
        <w:t>/Director E &amp; I Services</w:t>
      </w:r>
      <w:r w:rsidRPr="00EA66DA">
        <w:rPr>
          <w:rFonts w:ascii="Times New Roman" w:eastAsiaTheme="majorEastAsia" w:hAnsi="Times New Roman" w:cs="Times New Roman"/>
          <w:bCs/>
        </w:rPr>
        <w:t xml:space="preserve"> prior to</w:t>
      </w:r>
      <w:r w:rsidR="005B1A8B" w:rsidRPr="00EA66DA">
        <w:rPr>
          <w:rFonts w:ascii="Times New Roman" w:eastAsiaTheme="majorEastAsia" w:hAnsi="Times New Roman" w:cs="Times New Roman"/>
          <w:bCs/>
        </w:rPr>
        <w:t xml:space="preserve"> the release of E-Quotes/RFQs</w:t>
      </w:r>
      <w:r w:rsidR="00C86D18" w:rsidRPr="00EA66DA">
        <w:rPr>
          <w:rFonts w:ascii="Times New Roman" w:eastAsiaTheme="majorEastAsia" w:hAnsi="Times New Roman" w:cs="Times New Roman"/>
          <w:bCs/>
        </w:rPr>
        <w:t xml:space="preserve">. </w:t>
      </w:r>
      <w:r w:rsidRPr="00EA66DA">
        <w:rPr>
          <w:rFonts w:ascii="Times New Roman" w:eastAsiaTheme="majorEastAsia" w:hAnsi="Times New Roman" w:cs="Times New Roman"/>
          <w:bCs/>
        </w:rPr>
        <w:t>See your supervisor if you are not sure.</w:t>
      </w:r>
    </w:p>
    <w:p w:rsidR="00901B91" w:rsidRPr="00EA66DA" w:rsidRDefault="00901B91" w:rsidP="006F451F">
      <w:pPr>
        <w:spacing w:after="0" w:line="360" w:lineRule="auto"/>
        <w:ind w:firstLine="576"/>
        <w:jc w:val="both"/>
        <w:rPr>
          <w:rFonts w:ascii="Times New Roman" w:hAnsi="Times New Roman" w:cs="Times New Roman"/>
          <w:b/>
        </w:rPr>
      </w:pPr>
    </w:p>
    <w:p w:rsidR="006F451F" w:rsidRPr="00EA66DA" w:rsidRDefault="006F451F" w:rsidP="006F451F">
      <w:pPr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b/>
          <w:bCs/>
        </w:rPr>
      </w:pPr>
      <w:r w:rsidRPr="00EA66DA">
        <w:rPr>
          <w:rFonts w:ascii="Times New Roman" w:hAnsi="Times New Roman" w:cs="Times New Roman"/>
          <w:b/>
          <w:bCs/>
        </w:rPr>
        <w:t xml:space="preserve">Evaluation Procedure (Steps)                                                                                               </w:t>
      </w:r>
    </w:p>
    <w:p w:rsidR="006F451F" w:rsidRPr="00EA66DA" w:rsidRDefault="006F451F" w:rsidP="006F45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A6340" w:rsidRDefault="00436D8F" w:rsidP="00BD6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Step 1 </w:t>
      </w:r>
      <w:r>
        <w:rPr>
          <w:rFonts w:ascii="Times New Roman" w:eastAsia="Times New Roman" w:hAnsi="Times New Roman" w:cs="Times New Roman"/>
          <w:b/>
          <w:bCs/>
        </w:rPr>
        <w:tab/>
      </w:r>
      <w:r w:rsidR="001A6340" w:rsidRPr="001A6340">
        <w:rPr>
          <w:rFonts w:ascii="Times New Roman" w:eastAsia="Times New Roman" w:hAnsi="Times New Roman" w:cs="Times New Roman"/>
          <w:b/>
          <w:bCs/>
        </w:rPr>
        <w:t>Technical Evaluation</w:t>
      </w:r>
      <w:r w:rsidR="00F9199B">
        <w:rPr>
          <w:rFonts w:ascii="Times New Roman" w:eastAsia="Times New Roman" w:hAnsi="Times New Roman" w:cs="Times New Roman"/>
          <w:b/>
          <w:bCs/>
        </w:rPr>
        <w:t xml:space="preserve"> – Points will ONLY be awarded according to the following scenarios.</w:t>
      </w:r>
    </w:p>
    <w:p w:rsidR="00F9199B" w:rsidRPr="001A6340" w:rsidRDefault="00F9199B" w:rsidP="001A63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</w:p>
    <w:p w:rsidR="001A6340" w:rsidRDefault="001A6340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1A6340">
        <w:rPr>
          <w:rFonts w:ascii="Times New Roman" w:eastAsia="Times New Roman" w:hAnsi="Times New Roman" w:cs="Times New Roman"/>
          <w:b/>
          <w:bCs/>
        </w:rPr>
        <w:t>Scenario 1</w:t>
      </w:r>
      <w:r w:rsidRPr="001A6340">
        <w:rPr>
          <w:rFonts w:ascii="Times New Roman" w:eastAsia="Times New Roman" w:hAnsi="Times New Roman" w:cs="Times New Roman"/>
        </w:rPr>
        <w:t xml:space="preserve">: 3 x </w:t>
      </w:r>
      <w:r w:rsidR="00F9199B">
        <w:rPr>
          <w:rFonts w:ascii="Times New Roman" w:eastAsia="Times New Roman" w:hAnsi="Times New Roman" w:cs="Times New Roman"/>
        </w:rPr>
        <w:t>relevant r</w:t>
      </w:r>
      <w:r w:rsidRPr="001A6340">
        <w:rPr>
          <w:rFonts w:ascii="Times New Roman" w:eastAsia="Times New Roman" w:hAnsi="Times New Roman" w:cs="Times New Roman"/>
        </w:rPr>
        <w:t xml:space="preserve">eferences </w:t>
      </w:r>
      <w:r w:rsidR="00F9199B">
        <w:rPr>
          <w:rFonts w:ascii="Times New Roman" w:eastAsia="Times New Roman" w:hAnsi="Times New Roman" w:cs="Times New Roman"/>
        </w:rPr>
        <w:t xml:space="preserve">provided </w:t>
      </w:r>
      <w:r w:rsidR="00F9199B" w:rsidRPr="00BD640A">
        <w:rPr>
          <w:rFonts w:ascii="Times New Roman" w:eastAsia="Times New Roman" w:hAnsi="Times New Roman" w:cs="Times New Roman"/>
          <w:b/>
        </w:rPr>
        <w:t>OR</w:t>
      </w:r>
      <w:r w:rsidR="00F9199B">
        <w:rPr>
          <w:rFonts w:ascii="Times New Roman" w:eastAsia="Times New Roman" w:hAnsi="Times New Roman" w:cs="Times New Roman"/>
        </w:rPr>
        <w:t xml:space="preserve"> similar works completed </w:t>
      </w:r>
      <w:r w:rsidRPr="001A6340">
        <w:rPr>
          <w:rFonts w:ascii="Times New Roman" w:eastAsia="Times New Roman" w:hAnsi="Times New Roman" w:cs="Times New Roman"/>
        </w:rPr>
        <w:t xml:space="preserve">for USP within last </w:t>
      </w:r>
      <w:r w:rsidR="00F9199B">
        <w:rPr>
          <w:rFonts w:ascii="Times New Roman" w:eastAsia="Times New Roman" w:hAnsi="Times New Roman" w:cs="Times New Roman"/>
        </w:rPr>
        <w:t>24</w:t>
      </w:r>
      <w:r w:rsidR="00F9199B" w:rsidRPr="001A6340">
        <w:rPr>
          <w:rFonts w:ascii="Times New Roman" w:eastAsia="Times New Roman" w:hAnsi="Times New Roman" w:cs="Times New Roman"/>
        </w:rPr>
        <w:t xml:space="preserve"> </w:t>
      </w:r>
      <w:r w:rsidRPr="001A6340">
        <w:rPr>
          <w:rFonts w:ascii="Times New Roman" w:eastAsia="Times New Roman" w:hAnsi="Times New Roman" w:cs="Times New Roman"/>
        </w:rPr>
        <w:t>months</w:t>
      </w:r>
      <w:r w:rsidRPr="001A6340">
        <w:rPr>
          <w:rFonts w:ascii="Times New Roman" w:eastAsia="Times New Roman" w:hAnsi="Times New Roman" w:cs="Times New Roman"/>
          <w:b/>
          <w:bCs/>
        </w:rPr>
        <w:t xml:space="preserve"> PLUS </w:t>
      </w:r>
      <w:r w:rsidRPr="001A6340">
        <w:rPr>
          <w:rFonts w:ascii="Times New Roman" w:eastAsia="Times New Roman" w:hAnsi="Times New Roman" w:cs="Times New Roman"/>
        </w:rPr>
        <w:t xml:space="preserve">Timeline </w:t>
      </w:r>
      <w:r w:rsidR="00F9199B">
        <w:rPr>
          <w:rFonts w:ascii="Times New Roman" w:eastAsia="Times New Roman" w:hAnsi="Times New Roman" w:cs="Times New Roman"/>
        </w:rPr>
        <w:t xml:space="preserve">for proposed works </w:t>
      </w:r>
      <w:r w:rsidRPr="001A6340">
        <w:rPr>
          <w:rFonts w:ascii="Times New Roman" w:eastAsia="Times New Roman" w:hAnsi="Times New Roman" w:cs="Times New Roman"/>
        </w:rPr>
        <w:t xml:space="preserve">is </w:t>
      </w:r>
      <w:r w:rsidRPr="00BD640A">
        <w:rPr>
          <w:rFonts w:ascii="Times New Roman" w:eastAsia="Times New Roman" w:hAnsi="Times New Roman" w:cs="Times New Roman"/>
          <w:u w:val="single"/>
        </w:rPr>
        <w:t xml:space="preserve">within </w:t>
      </w:r>
      <w:r w:rsidRPr="001A6340">
        <w:rPr>
          <w:rFonts w:ascii="Times New Roman" w:eastAsia="Times New Roman" w:hAnsi="Times New Roman" w:cs="Times New Roman"/>
        </w:rPr>
        <w:t>30% of estimate</w:t>
      </w:r>
      <w:r w:rsidR="00F9199B">
        <w:rPr>
          <w:rFonts w:ascii="Times New Roman" w:eastAsia="Times New Roman" w:hAnsi="Times New Roman" w:cs="Times New Roman"/>
        </w:rPr>
        <w:t>d completion time for the project</w:t>
      </w:r>
      <w:r w:rsidRPr="001A6340">
        <w:rPr>
          <w:rFonts w:ascii="Times New Roman" w:eastAsia="Times New Roman" w:hAnsi="Times New Roman" w:cs="Times New Roman"/>
        </w:rPr>
        <w:t xml:space="preserve"> = </w:t>
      </w:r>
      <w:r w:rsidRPr="001A6340">
        <w:rPr>
          <w:rFonts w:ascii="Times New Roman" w:eastAsia="Times New Roman" w:hAnsi="Times New Roman" w:cs="Times New Roman"/>
          <w:b/>
          <w:bCs/>
        </w:rPr>
        <w:t>50%</w:t>
      </w:r>
    </w:p>
    <w:p w:rsidR="00BD640A" w:rsidRPr="001A6340" w:rsidRDefault="00BD640A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1A6340" w:rsidRDefault="001A6340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1A6340">
        <w:rPr>
          <w:rFonts w:ascii="Times New Roman" w:eastAsia="Times New Roman" w:hAnsi="Times New Roman" w:cs="Times New Roman"/>
          <w:b/>
          <w:bCs/>
        </w:rPr>
        <w:t>Scenario 2</w:t>
      </w:r>
      <w:r w:rsidRPr="001A6340">
        <w:rPr>
          <w:rFonts w:ascii="Times New Roman" w:eastAsia="Times New Roman" w:hAnsi="Times New Roman" w:cs="Times New Roman"/>
        </w:rPr>
        <w:t xml:space="preserve">: </w:t>
      </w:r>
      <w:r w:rsidR="00F9199B" w:rsidRPr="001A6340">
        <w:rPr>
          <w:rFonts w:ascii="Times New Roman" w:eastAsia="Times New Roman" w:hAnsi="Times New Roman" w:cs="Times New Roman"/>
        </w:rPr>
        <w:t xml:space="preserve">3 x </w:t>
      </w:r>
      <w:r w:rsidR="00F9199B">
        <w:rPr>
          <w:rFonts w:ascii="Times New Roman" w:eastAsia="Times New Roman" w:hAnsi="Times New Roman" w:cs="Times New Roman"/>
        </w:rPr>
        <w:t>relevant r</w:t>
      </w:r>
      <w:r w:rsidR="00F9199B" w:rsidRPr="001A6340">
        <w:rPr>
          <w:rFonts w:ascii="Times New Roman" w:eastAsia="Times New Roman" w:hAnsi="Times New Roman" w:cs="Times New Roman"/>
        </w:rPr>
        <w:t xml:space="preserve">eferences </w:t>
      </w:r>
      <w:r w:rsidR="00F9199B">
        <w:rPr>
          <w:rFonts w:ascii="Times New Roman" w:eastAsia="Times New Roman" w:hAnsi="Times New Roman" w:cs="Times New Roman"/>
        </w:rPr>
        <w:t xml:space="preserve">provided </w:t>
      </w:r>
      <w:r w:rsidR="00F9199B" w:rsidRPr="00E05CBA">
        <w:rPr>
          <w:rFonts w:ascii="Times New Roman" w:eastAsia="Times New Roman" w:hAnsi="Times New Roman" w:cs="Times New Roman"/>
          <w:b/>
        </w:rPr>
        <w:t>OR</w:t>
      </w:r>
      <w:r w:rsidR="00F9199B">
        <w:rPr>
          <w:rFonts w:ascii="Times New Roman" w:eastAsia="Times New Roman" w:hAnsi="Times New Roman" w:cs="Times New Roman"/>
        </w:rPr>
        <w:t xml:space="preserve"> similar works completed </w:t>
      </w:r>
      <w:r w:rsidR="00F9199B" w:rsidRPr="001A6340">
        <w:rPr>
          <w:rFonts w:ascii="Times New Roman" w:eastAsia="Times New Roman" w:hAnsi="Times New Roman" w:cs="Times New Roman"/>
        </w:rPr>
        <w:t xml:space="preserve">for USP within last </w:t>
      </w:r>
      <w:r w:rsidR="00F9199B">
        <w:rPr>
          <w:rFonts w:ascii="Times New Roman" w:eastAsia="Times New Roman" w:hAnsi="Times New Roman" w:cs="Times New Roman"/>
        </w:rPr>
        <w:t>24</w:t>
      </w:r>
      <w:r w:rsidR="00F9199B" w:rsidRPr="001A6340">
        <w:rPr>
          <w:rFonts w:ascii="Times New Roman" w:eastAsia="Times New Roman" w:hAnsi="Times New Roman" w:cs="Times New Roman"/>
        </w:rPr>
        <w:t xml:space="preserve"> months</w:t>
      </w:r>
      <w:r w:rsidR="00F9199B" w:rsidRPr="001A6340">
        <w:rPr>
          <w:rFonts w:ascii="Times New Roman" w:eastAsia="Times New Roman" w:hAnsi="Times New Roman" w:cs="Times New Roman"/>
          <w:b/>
          <w:bCs/>
        </w:rPr>
        <w:t xml:space="preserve"> </w:t>
      </w:r>
      <w:r w:rsidR="00F9199B">
        <w:rPr>
          <w:rFonts w:ascii="Times New Roman" w:eastAsia="Times New Roman" w:hAnsi="Times New Roman" w:cs="Times New Roman"/>
          <w:b/>
          <w:bCs/>
        </w:rPr>
        <w:t>HOWEVER</w:t>
      </w:r>
      <w:r w:rsidRPr="001A6340">
        <w:rPr>
          <w:rFonts w:ascii="Times New Roman" w:eastAsia="Times New Roman" w:hAnsi="Times New Roman" w:cs="Times New Roman"/>
        </w:rPr>
        <w:t xml:space="preserve"> Timeline provided is </w:t>
      </w:r>
      <w:r w:rsidRPr="00BD640A">
        <w:rPr>
          <w:rFonts w:ascii="Times New Roman" w:eastAsia="Times New Roman" w:hAnsi="Times New Roman" w:cs="Times New Roman"/>
          <w:u w:val="single"/>
        </w:rPr>
        <w:t>outside</w:t>
      </w:r>
      <w:r w:rsidRPr="00F9199B">
        <w:rPr>
          <w:rFonts w:ascii="Times New Roman" w:eastAsia="Times New Roman" w:hAnsi="Times New Roman" w:cs="Times New Roman"/>
        </w:rPr>
        <w:t xml:space="preserve"> of 30% of estimated work program</w:t>
      </w:r>
      <w:r w:rsidRPr="001A6340">
        <w:rPr>
          <w:rFonts w:ascii="Times New Roman" w:eastAsia="Times New Roman" w:hAnsi="Times New Roman" w:cs="Times New Roman"/>
        </w:rPr>
        <w:t xml:space="preserve"> =</w:t>
      </w:r>
      <w:r>
        <w:rPr>
          <w:rFonts w:ascii="Times New Roman" w:eastAsia="Times New Roman" w:hAnsi="Times New Roman" w:cs="Times New Roman"/>
        </w:rPr>
        <w:t xml:space="preserve"> </w:t>
      </w:r>
      <w:r w:rsidRPr="001A6340">
        <w:rPr>
          <w:rFonts w:ascii="Times New Roman" w:eastAsia="Times New Roman" w:hAnsi="Times New Roman" w:cs="Times New Roman"/>
          <w:b/>
          <w:bCs/>
        </w:rPr>
        <w:t>25%</w:t>
      </w:r>
      <w:r w:rsidRPr="001A6340">
        <w:rPr>
          <w:rFonts w:ascii="Times New Roman" w:eastAsia="Times New Roman" w:hAnsi="Times New Roman" w:cs="Times New Roman"/>
        </w:rPr>
        <w:t xml:space="preserve"> (subject to negotiations with L1 bidder on the timeline)</w:t>
      </w:r>
    </w:p>
    <w:p w:rsidR="00BD640A" w:rsidRPr="001A6340" w:rsidRDefault="00BD640A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1A6340" w:rsidRPr="001A6340" w:rsidRDefault="001A6340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1A6340">
        <w:rPr>
          <w:rFonts w:ascii="Times New Roman" w:eastAsia="Times New Roman" w:hAnsi="Times New Roman" w:cs="Times New Roman"/>
          <w:b/>
          <w:bCs/>
        </w:rPr>
        <w:t>Scenario 3</w:t>
      </w:r>
      <w:r w:rsidRPr="001A6340">
        <w:rPr>
          <w:rFonts w:ascii="Times New Roman" w:eastAsia="Times New Roman" w:hAnsi="Times New Roman" w:cs="Times New Roman"/>
        </w:rPr>
        <w:t xml:space="preserve">: </w:t>
      </w:r>
      <w:r w:rsidR="00F9199B" w:rsidRPr="00BD640A">
        <w:rPr>
          <w:rFonts w:ascii="Times New Roman" w:eastAsia="Times New Roman" w:hAnsi="Times New Roman" w:cs="Times New Roman"/>
          <w:u w:val="single"/>
        </w:rPr>
        <w:t>None or less than 3</w:t>
      </w:r>
      <w:r w:rsidR="00F9199B">
        <w:rPr>
          <w:rFonts w:ascii="Times New Roman" w:eastAsia="Times New Roman" w:hAnsi="Times New Roman" w:cs="Times New Roman"/>
        </w:rPr>
        <w:t>x relevant r</w:t>
      </w:r>
      <w:r w:rsidR="00F9199B" w:rsidRPr="001A6340">
        <w:rPr>
          <w:rFonts w:ascii="Times New Roman" w:eastAsia="Times New Roman" w:hAnsi="Times New Roman" w:cs="Times New Roman"/>
        </w:rPr>
        <w:t xml:space="preserve">eferences </w:t>
      </w:r>
      <w:r w:rsidR="00F9199B">
        <w:rPr>
          <w:rFonts w:ascii="Times New Roman" w:eastAsia="Times New Roman" w:hAnsi="Times New Roman" w:cs="Times New Roman"/>
        </w:rPr>
        <w:t xml:space="preserve">provided </w:t>
      </w:r>
      <w:r w:rsidR="00F9199B" w:rsidRPr="00BD640A">
        <w:rPr>
          <w:rFonts w:ascii="Times New Roman" w:eastAsia="Times New Roman" w:hAnsi="Times New Roman" w:cs="Times New Roman"/>
          <w:b/>
        </w:rPr>
        <w:t>AND</w:t>
      </w:r>
      <w:r w:rsidR="00F9199B">
        <w:rPr>
          <w:rFonts w:ascii="Times New Roman" w:eastAsia="Times New Roman" w:hAnsi="Times New Roman" w:cs="Times New Roman"/>
        </w:rPr>
        <w:t xml:space="preserve"> </w:t>
      </w:r>
      <w:r w:rsidR="00F9199B" w:rsidRPr="00BD640A">
        <w:rPr>
          <w:rFonts w:ascii="Times New Roman" w:eastAsia="Times New Roman" w:hAnsi="Times New Roman" w:cs="Times New Roman"/>
          <w:u w:val="single"/>
        </w:rPr>
        <w:t>no w</w:t>
      </w:r>
      <w:r w:rsidRPr="00BD640A">
        <w:rPr>
          <w:rFonts w:ascii="Times New Roman" w:eastAsia="Times New Roman" w:hAnsi="Times New Roman" w:cs="Times New Roman"/>
          <w:u w:val="single"/>
        </w:rPr>
        <w:t xml:space="preserve">ork </w:t>
      </w:r>
      <w:r w:rsidR="00F9199B">
        <w:rPr>
          <w:rFonts w:ascii="Times New Roman" w:eastAsia="Times New Roman" w:hAnsi="Times New Roman" w:cs="Times New Roman"/>
          <w:u w:val="single"/>
        </w:rPr>
        <w:t xml:space="preserve">undertaken </w:t>
      </w:r>
      <w:r w:rsidRPr="00BD640A">
        <w:rPr>
          <w:rFonts w:ascii="Times New Roman" w:eastAsia="Times New Roman" w:hAnsi="Times New Roman" w:cs="Times New Roman"/>
          <w:u w:val="single"/>
        </w:rPr>
        <w:t>for USP</w:t>
      </w:r>
      <w:r w:rsidRPr="001A6340">
        <w:rPr>
          <w:rFonts w:ascii="Times New Roman" w:eastAsia="Times New Roman" w:hAnsi="Times New Roman" w:cs="Times New Roman"/>
        </w:rPr>
        <w:t xml:space="preserve"> within </w:t>
      </w:r>
      <w:r w:rsidR="00C86D18" w:rsidRPr="001A6340">
        <w:rPr>
          <w:rFonts w:ascii="Times New Roman" w:eastAsia="Times New Roman" w:hAnsi="Times New Roman" w:cs="Times New Roman"/>
        </w:rPr>
        <w:t xml:space="preserve">last </w:t>
      </w:r>
      <w:r w:rsidR="00F9199B">
        <w:rPr>
          <w:rFonts w:ascii="Times New Roman" w:eastAsia="Times New Roman" w:hAnsi="Times New Roman" w:cs="Times New Roman"/>
        </w:rPr>
        <w:t>24</w:t>
      </w:r>
      <w:r w:rsidRPr="001A6340">
        <w:rPr>
          <w:rFonts w:ascii="Times New Roman" w:eastAsia="Times New Roman" w:hAnsi="Times New Roman" w:cs="Times New Roman"/>
        </w:rPr>
        <w:t xml:space="preserve"> months</w:t>
      </w:r>
      <w:r w:rsidR="00F9199B">
        <w:rPr>
          <w:rFonts w:ascii="Times New Roman" w:eastAsia="Times New Roman" w:hAnsi="Times New Roman" w:cs="Times New Roman"/>
        </w:rPr>
        <w:t xml:space="preserve">, </w:t>
      </w:r>
      <w:r w:rsidR="00F9199B" w:rsidRPr="00BD640A">
        <w:rPr>
          <w:rFonts w:ascii="Times New Roman" w:eastAsia="Times New Roman" w:hAnsi="Times New Roman" w:cs="Times New Roman"/>
          <w:b/>
        </w:rPr>
        <w:t>REGARDLESS</w:t>
      </w:r>
      <w:r w:rsidR="00F9199B">
        <w:rPr>
          <w:rFonts w:ascii="Times New Roman" w:eastAsia="Times New Roman" w:hAnsi="Times New Roman" w:cs="Times New Roman"/>
        </w:rPr>
        <w:t xml:space="preserve"> of the </w:t>
      </w:r>
      <w:r w:rsidRPr="001A6340">
        <w:rPr>
          <w:rFonts w:ascii="Times New Roman" w:eastAsia="Times New Roman" w:hAnsi="Times New Roman" w:cs="Times New Roman"/>
        </w:rPr>
        <w:t>work program</w:t>
      </w:r>
      <w:r w:rsidR="00F9199B">
        <w:rPr>
          <w:rFonts w:ascii="Times New Roman" w:eastAsia="Times New Roman" w:hAnsi="Times New Roman" w:cs="Times New Roman"/>
        </w:rPr>
        <w:t xml:space="preserve"> provided</w:t>
      </w:r>
      <w:r w:rsidRPr="001A6340">
        <w:rPr>
          <w:rFonts w:ascii="Times New Roman" w:eastAsia="Times New Roman" w:hAnsi="Times New Roman" w:cs="Times New Roman"/>
        </w:rPr>
        <w:t xml:space="preserve"> = </w:t>
      </w:r>
      <w:r w:rsidRPr="001A6340">
        <w:rPr>
          <w:rFonts w:ascii="Times New Roman" w:eastAsia="Times New Roman" w:hAnsi="Times New Roman" w:cs="Times New Roman"/>
          <w:b/>
          <w:bCs/>
        </w:rPr>
        <w:t>0</w:t>
      </w:r>
      <w:r w:rsidR="00C86D18" w:rsidRPr="001A6340">
        <w:rPr>
          <w:rFonts w:ascii="Times New Roman" w:eastAsia="Times New Roman" w:hAnsi="Times New Roman" w:cs="Times New Roman"/>
          <w:b/>
          <w:bCs/>
        </w:rPr>
        <w:t>%</w:t>
      </w:r>
      <w:r w:rsidR="00C86D18" w:rsidRPr="001A6340">
        <w:rPr>
          <w:rFonts w:ascii="Times New Roman" w:eastAsia="Times New Roman" w:hAnsi="Times New Roman" w:cs="Times New Roman"/>
        </w:rPr>
        <w:t xml:space="preserve"> Bidder</w:t>
      </w:r>
      <w:r w:rsidRPr="001A6340">
        <w:rPr>
          <w:rFonts w:ascii="Times New Roman" w:eastAsia="Times New Roman" w:hAnsi="Times New Roman" w:cs="Times New Roman"/>
        </w:rPr>
        <w:t xml:space="preserve"> has provided a substantially </w:t>
      </w:r>
      <w:r w:rsidR="00C86D18" w:rsidRPr="001A6340">
        <w:rPr>
          <w:rFonts w:ascii="Times New Roman" w:eastAsia="Times New Roman" w:hAnsi="Times New Roman" w:cs="Times New Roman"/>
        </w:rPr>
        <w:t>non-compliant</w:t>
      </w:r>
      <w:r w:rsidRPr="001A6340">
        <w:rPr>
          <w:rFonts w:ascii="Times New Roman" w:eastAsia="Times New Roman" w:hAnsi="Times New Roman" w:cs="Times New Roman"/>
        </w:rPr>
        <w:t xml:space="preserve"> bid</w:t>
      </w:r>
      <w:r w:rsidR="00F9199B">
        <w:rPr>
          <w:rFonts w:ascii="Times New Roman" w:eastAsia="Times New Roman" w:hAnsi="Times New Roman" w:cs="Times New Roman"/>
        </w:rPr>
        <w:t>.</w:t>
      </w:r>
    </w:p>
    <w:p w:rsidR="001A6340" w:rsidRDefault="001A6340" w:rsidP="001A63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A6340" w:rsidRDefault="00436D8F" w:rsidP="00BD6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Step 2</w:t>
      </w:r>
      <w:r>
        <w:rPr>
          <w:rFonts w:ascii="Times New Roman" w:eastAsia="Times New Roman" w:hAnsi="Times New Roman" w:cs="Times New Roman"/>
          <w:b/>
          <w:bCs/>
        </w:rPr>
        <w:tab/>
      </w:r>
      <w:r w:rsidR="001A6340" w:rsidRPr="001A6340">
        <w:rPr>
          <w:rFonts w:ascii="Times New Roman" w:eastAsia="Times New Roman" w:hAnsi="Times New Roman" w:cs="Times New Roman"/>
          <w:b/>
          <w:bCs/>
        </w:rPr>
        <w:t>Price Evaluation</w:t>
      </w:r>
      <w:r w:rsidR="00F9199B">
        <w:rPr>
          <w:rFonts w:ascii="Times New Roman" w:eastAsia="Times New Roman" w:hAnsi="Times New Roman" w:cs="Times New Roman"/>
          <w:b/>
          <w:bCs/>
        </w:rPr>
        <w:t xml:space="preserve"> – Points will ONLY be awarded according to the following scenarios.</w:t>
      </w:r>
    </w:p>
    <w:p w:rsidR="00436D8F" w:rsidRPr="001A6340" w:rsidRDefault="00436D8F" w:rsidP="001A63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</w:p>
    <w:p w:rsidR="001A6340" w:rsidRDefault="001A6340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1A6340">
        <w:rPr>
          <w:rFonts w:ascii="Times New Roman" w:eastAsia="Times New Roman" w:hAnsi="Times New Roman" w:cs="Times New Roman"/>
          <w:b/>
          <w:bCs/>
        </w:rPr>
        <w:t>Scenario 1</w:t>
      </w:r>
      <w:r w:rsidRPr="001A6340">
        <w:rPr>
          <w:rFonts w:ascii="Times New Roman" w:eastAsia="Times New Roman" w:hAnsi="Times New Roman" w:cs="Times New Roman"/>
        </w:rPr>
        <w:t>: Price Bid is verified</w:t>
      </w:r>
      <w:r w:rsidR="00436D8F">
        <w:rPr>
          <w:rFonts w:ascii="Times New Roman" w:eastAsia="Times New Roman" w:hAnsi="Times New Roman" w:cs="Times New Roman"/>
        </w:rPr>
        <w:t xml:space="preserve"> with</w:t>
      </w:r>
      <w:r w:rsidRPr="001A6340">
        <w:rPr>
          <w:rFonts w:ascii="Times New Roman" w:eastAsia="Times New Roman" w:hAnsi="Times New Roman" w:cs="Times New Roman"/>
        </w:rPr>
        <w:t xml:space="preserve"> all line items accounted for </w:t>
      </w:r>
      <w:r w:rsidR="00436D8F" w:rsidRPr="00BD640A">
        <w:rPr>
          <w:rFonts w:ascii="Times New Roman" w:eastAsia="Times New Roman" w:hAnsi="Times New Roman" w:cs="Times New Roman"/>
          <w:b/>
        </w:rPr>
        <w:t>AND</w:t>
      </w:r>
      <w:r w:rsidR="00436D8F" w:rsidRPr="001A6340">
        <w:rPr>
          <w:rFonts w:ascii="Times New Roman" w:eastAsia="Times New Roman" w:hAnsi="Times New Roman" w:cs="Times New Roman"/>
        </w:rPr>
        <w:t xml:space="preserve"> </w:t>
      </w:r>
      <w:r w:rsidR="00436D8F">
        <w:rPr>
          <w:rFonts w:ascii="Times New Roman" w:eastAsia="Times New Roman" w:hAnsi="Times New Roman" w:cs="Times New Roman"/>
        </w:rPr>
        <w:t xml:space="preserve">the </w:t>
      </w:r>
      <w:r w:rsidRPr="001A6340">
        <w:rPr>
          <w:rFonts w:ascii="Times New Roman" w:eastAsia="Times New Roman" w:hAnsi="Times New Roman" w:cs="Times New Roman"/>
        </w:rPr>
        <w:t>total price</w:t>
      </w:r>
      <w:r w:rsidR="00436D8F">
        <w:rPr>
          <w:rFonts w:ascii="Times New Roman" w:eastAsia="Times New Roman" w:hAnsi="Times New Roman" w:cs="Times New Roman"/>
        </w:rPr>
        <w:t xml:space="preserve"> is</w:t>
      </w:r>
      <w:r w:rsidRPr="001A6340">
        <w:rPr>
          <w:rFonts w:ascii="Times New Roman" w:eastAsia="Times New Roman" w:hAnsi="Times New Roman" w:cs="Times New Roman"/>
        </w:rPr>
        <w:t xml:space="preserve"> within +- 20%</w:t>
      </w:r>
      <w:r w:rsidR="00436D8F">
        <w:rPr>
          <w:rFonts w:ascii="Times New Roman" w:eastAsia="Times New Roman" w:hAnsi="Times New Roman" w:cs="Times New Roman"/>
        </w:rPr>
        <w:t xml:space="preserve"> of the estimate</w:t>
      </w:r>
      <w:r w:rsidRPr="001A6340">
        <w:rPr>
          <w:rFonts w:ascii="Times New Roman" w:eastAsia="Times New Roman" w:hAnsi="Times New Roman" w:cs="Times New Roman"/>
        </w:rPr>
        <w:t xml:space="preserve"> threshold </w:t>
      </w:r>
      <w:r>
        <w:rPr>
          <w:rFonts w:ascii="Times New Roman" w:eastAsia="Times New Roman" w:hAnsi="Times New Roman" w:cs="Times New Roman"/>
        </w:rPr>
        <w:t xml:space="preserve">= </w:t>
      </w:r>
      <w:r w:rsidRPr="001A6340">
        <w:rPr>
          <w:rFonts w:ascii="Times New Roman" w:eastAsia="Times New Roman" w:hAnsi="Times New Roman" w:cs="Times New Roman"/>
          <w:b/>
          <w:bCs/>
        </w:rPr>
        <w:t>50%</w:t>
      </w:r>
    </w:p>
    <w:p w:rsidR="003D7FAB" w:rsidRPr="001A6340" w:rsidRDefault="003D7FAB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3D7FAB" w:rsidRDefault="001A6340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1A6340">
        <w:rPr>
          <w:rFonts w:ascii="Times New Roman" w:eastAsia="Times New Roman" w:hAnsi="Times New Roman" w:cs="Times New Roman"/>
          <w:b/>
          <w:bCs/>
        </w:rPr>
        <w:t>Scenario 2</w:t>
      </w:r>
      <w:r w:rsidRPr="001A6340">
        <w:rPr>
          <w:rFonts w:ascii="Times New Roman" w:eastAsia="Times New Roman" w:hAnsi="Times New Roman" w:cs="Times New Roman"/>
        </w:rPr>
        <w:t>: Price Bid is verified</w:t>
      </w:r>
      <w:r w:rsidR="00436D8F">
        <w:rPr>
          <w:rFonts w:ascii="Times New Roman" w:eastAsia="Times New Roman" w:hAnsi="Times New Roman" w:cs="Times New Roman"/>
        </w:rPr>
        <w:t xml:space="preserve"> with </w:t>
      </w:r>
      <w:r w:rsidRPr="001A6340">
        <w:rPr>
          <w:rFonts w:ascii="Times New Roman" w:eastAsia="Times New Roman" w:hAnsi="Times New Roman" w:cs="Times New Roman"/>
        </w:rPr>
        <w:t xml:space="preserve">all line items accounted </w:t>
      </w:r>
      <w:r w:rsidR="00C86D18" w:rsidRPr="001A6340">
        <w:rPr>
          <w:rFonts w:ascii="Times New Roman" w:eastAsia="Times New Roman" w:hAnsi="Times New Roman" w:cs="Times New Roman"/>
        </w:rPr>
        <w:t>for</w:t>
      </w:r>
      <w:r w:rsidR="00436D8F">
        <w:rPr>
          <w:rFonts w:ascii="Times New Roman" w:eastAsia="Times New Roman" w:hAnsi="Times New Roman" w:cs="Times New Roman"/>
        </w:rPr>
        <w:t xml:space="preserve"> </w:t>
      </w:r>
      <w:r w:rsidR="00436D8F" w:rsidRPr="00BD640A">
        <w:rPr>
          <w:rFonts w:ascii="Times New Roman" w:eastAsia="Times New Roman" w:hAnsi="Times New Roman" w:cs="Times New Roman"/>
          <w:b/>
        </w:rPr>
        <w:t>HOWEVER</w:t>
      </w:r>
      <w:r w:rsidRPr="001A6340">
        <w:rPr>
          <w:rFonts w:ascii="Times New Roman" w:eastAsia="Times New Roman" w:hAnsi="Times New Roman" w:cs="Times New Roman"/>
        </w:rPr>
        <w:t xml:space="preserve"> total </w:t>
      </w:r>
      <w:r w:rsidRPr="00BD640A">
        <w:rPr>
          <w:rFonts w:ascii="Times New Roman" w:eastAsia="Times New Roman" w:hAnsi="Times New Roman" w:cs="Times New Roman"/>
          <w:b/>
        </w:rPr>
        <w:t>price is abnormally high</w:t>
      </w:r>
      <w:r w:rsidRPr="001A6340">
        <w:rPr>
          <w:rFonts w:ascii="Times New Roman" w:eastAsia="Times New Roman" w:hAnsi="Times New Roman" w:cs="Times New Roman"/>
        </w:rPr>
        <w:t xml:space="preserve"> at greater than +20% of</w:t>
      </w:r>
      <w:r w:rsidR="00436D8F">
        <w:rPr>
          <w:rFonts w:ascii="Times New Roman" w:eastAsia="Times New Roman" w:hAnsi="Times New Roman" w:cs="Times New Roman"/>
        </w:rPr>
        <w:t xml:space="preserve"> the estimate</w:t>
      </w:r>
      <w:r w:rsidRPr="001A6340">
        <w:rPr>
          <w:rFonts w:ascii="Times New Roman" w:eastAsia="Times New Roman" w:hAnsi="Times New Roman" w:cs="Times New Roman"/>
        </w:rPr>
        <w:t xml:space="preserve"> threshold </w:t>
      </w:r>
      <w:r>
        <w:rPr>
          <w:rFonts w:ascii="Times New Roman" w:eastAsia="Times New Roman" w:hAnsi="Times New Roman" w:cs="Times New Roman"/>
        </w:rPr>
        <w:t>=</w:t>
      </w:r>
      <w:r w:rsidRPr="001A6340">
        <w:rPr>
          <w:rFonts w:ascii="Times New Roman" w:eastAsia="Times New Roman" w:hAnsi="Times New Roman" w:cs="Times New Roman"/>
        </w:rPr>
        <w:t xml:space="preserve"> </w:t>
      </w:r>
      <w:r w:rsidRPr="001A6340">
        <w:rPr>
          <w:rFonts w:ascii="Times New Roman" w:eastAsia="Times New Roman" w:hAnsi="Times New Roman" w:cs="Times New Roman"/>
          <w:b/>
          <w:bCs/>
        </w:rPr>
        <w:t>25%</w:t>
      </w:r>
      <w:r w:rsidRPr="001A6340">
        <w:rPr>
          <w:rFonts w:ascii="Times New Roman" w:eastAsia="Times New Roman" w:hAnsi="Times New Roman" w:cs="Times New Roman"/>
        </w:rPr>
        <w:t xml:space="preserve"> subject to negotiations</w:t>
      </w:r>
      <w:r w:rsidR="00436D8F">
        <w:rPr>
          <w:rFonts w:ascii="Times New Roman" w:eastAsia="Times New Roman" w:hAnsi="Times New Roman" w:cs="Times New Roman"/>
        </w:rPr>
        <w:t xml:space="preserve"> on identified line item </w:t>
      </w:r>
      <w:r w:rsidRPr="001A6340">
        <w:rPr>
          <w:rFonts w:ascii="Times New Roman" w:eastAsia="Times New Roman" w:hAnsi="Times New Roman" w:cs="Times New Roman"/>
        </w:rPr>
        <w:t>to maximize savings</w:t>
      </w:r>
      <w:r w:rsidR="00436D8F">
        <w:rPr>
          <w:rFonts w:ascii="Times New Roman" w:eastAsia="Times New Roman" w:hAnsi="Times New Roman" w:cs="Times New Roman"/>
        </w:rPr>
        <w:t xml:space="preserve"> if bidder is identified as the L1 bidder. </w:t>
      </w:r>
    </w:p>
    <w:p w:rsidR="001A6340" w:rsidRPr="001A6340" w:rsidRDefault="001A6340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1A6340" w:rsidRDefault="001A6340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1A6340">
        <w:rPr>
          <w:rFonts w:ascii="Times New Roman" w:eastAsia="Times New Roman" w:hAnsi="Times New Roman" w:cs="Times New Roman"/>
          <w:b/>
          <w:bCs/>
        </w:rPr>
        <w:t>Scenario 3:</w:t>
      </w:r>
      <w:r w:rsidRPr="001A6340">
        <w:rPr>
          <w:rFonts w:ascii="Times New Roman" w:eastAsia="Times New Roman" w:hAnsi="Times New Roman" w:cs="Times New Roman"/>
        </w:rPr>
        <w:t xml:space="preserve"> Price Bid is </w:t>
      </w:r>
      <w:r w:rsidR="00C86D18" w:rsidRPr="001A6340">
        <w:rPr>
          <w:rFonts w:ascii="Times New Roman" w:eastAsia="Times New Roman" w:hAnsi="Times New Roman" w:cs="Times New Roman"/>
        </w:rPr>
        <w:t>verified</w:t>
      </w:r>
      <w:r w:rsidR="00436D8F">
        <w:rPr>
          <w:rFonts w:ascii="Times New Roman" w:eastAsia="Times New Roman" w:hAnsi="Times New Roman" w:cs="Times New Roman"/>
        </w:rPr>
        <w:t xml:space="preserve"> with</w:t>
      </w:r>
      <w:r w:rsidR="00C86D18" w:rsidRPr="001A6340">
        <w:rPr>
          <w:rFonts w:ascii="Times New Roman" w:eastAsia="Times New Roman" w:hAnsi="Times New Roman" w:cs="Times New Roman"/>
        </w:rPr>
        <w:t xml:space="preserve"> all</w:t>
      </w:r>
      <w:r w:rsidRPr="001A6340">
        <w:rPr>
          <w:rFonts w:ascii="Times New Roman" w:eastAsia="Times New Roman" w:hAnsi="Times New Roman" w:cs="Times New Roman"/>
        </w:rPr>
        <w:t xml:space="preserve"> line items accounted </w:t>
      </w:r>
      <w:r w:rsidR="00C86D18" w:rsidRPr="001A6340">
        <w:rPr>
          <w:rFonts w:ascii="Times New Roman" w:eastAsia="Times New Roman" w:hAnsi="Times New Roman" w:cs="Times New Roman"/>
        </w:rPr>
        <w:t>for</w:t>
      </w:r>
      <w:r w:rsidR="00436D8F">
        <w:rPr>
          <w:rFonts w:ascii="Times New Roman" w:eastAsia="Times New Roman" w:hAnsi="Times New Roman" w:cs="Times New Roman"/>
        </w:rPr>
        <w:t xml:space="preserve"> </w:t>
      </w:r>
      <w:r w:rsidR="00436D8F" w:rsidRPr="00BD640A">
        <w:rPr>
          <w:rFonts w:ascii="Times New Roman" w:eastAsia="Times New Roman" w:hAnsi="Times New Roman" w:cs="Times New Roman"/>
          <w:b/>
        </w:rPr>
        <w:t>HOWEVER</w:t>
      </w:r>
      <w:r w:rsidRPr="001A6340">
        <w:rPr>
          <w:rFonts w:ascii="Times New Roman" w:eastAsia="Times New Roman" w:hAnsi="Times New Roman" w:cs="Times New Roman"/>
        </w:rPr>
        <w:t xml:space="preserve"> total </w:t>
      </w:r>
      <w:r w:rsidRPr="00BD640A">
        <w:rPr>
          <w:rFonts w:ascii="Times New Roman" w:eastAsia="Times New Roman" w:hAnsi="Times New Roman" w:cs="Times New Roman"/>
          <w:b/>
        </w:rPr>
        <w:t xml:space="preserve">price is abnormally </w:t>
      </w:r>
      <w:r w:rsidR="00C86D18" w:rsidRPr="00BD640A">
        <w:rPr>
          <w:rFonts w:ascii="Times New Roman" w:eastAsia="Times New Roman" w:hAnsi="Times New Roman" w:cs="Times New Roman"/>
          <w:b/>
        </w:rPr>
        <w:t>low</w:t>
      </w:r>
      <w:r w:rsidR="00436D8F" w:rsidRPr="00BD640A">
        <w:rPr>
          <w:rFonts w:ascii="Times New Roman" w:eastAsia="Times New Roman" w:hAnsi="Times New Roman" w:cs="Times New Roman"/>
          <w:b/>
        </w:rPr>
        <w:t xml:space="preserve"> </w:t>
      </w:r>
      <w:r w:rsidR="00436D8F">
        <w:rPr>
          <w:rFonts w:ascii="Times New Roman" w:eastAsia="Times New Roman" w:hAnsi="Times New Roman" w:cs="Times New Roman"/>
        </w:rPr>
        <w:t>being</w:t>
      </w:r>
      <w:r w:rsidR="00C86D18" w:rsidRPr="001A6340">
        <w:rPr>
          <w:rFonts w:ascii="Times New Roman" w:eastAsia="Times New Roman" w:hAnsi="Times New Roman" w:cs="Times New Roman"/>
        </w:rPr>
        <w:t xml:space="preserve"> below</w:t>
      </w:r>
      <w:r w:rsidRPr="001A6340">
        <w:rPr>
          <w:rFonts w:ascii="Times New Roman" w:eastAsia="Times New Roman" w:hAnsi="Times New Roman" w:cs="Times New Roman"/>
        </w:rPr>
        <w:t xml:space="preserve"> the -20%</w:t>
      </w:r>
      <w:r w:rsidR="00436D8F">
        <w:rPr>
          <w:rFonts w:ascii="Times New Roman" w:eastAsia="Times New Roman" w:hAnsi="Times New Roman" w:cs="Times New Roman"/>
        </w:rPr>
        <w:t xml:space="preserve"> of the estimate</w:t>
      </w:r>
      <w:r w:rsidRPr="001A6340">
        <w:rPr>
          <w:rFonts w:ascii="Times New Roman" w:eastAsia="Times New Roman" w:hAnsi="Times New Roman" w:cs="Times New Roman"/>
        </w:rPr>
        <w:t xml:space="preserve"> threshold </w:t>
      </w:r>
      <w:r>
        <w:rPr>
          <w:rFonts w:ascii="Times New Roman" w:eastAsia="Times New Roman" w:hAnsi="Times New Roman" w:cs="Times New Roman"/>
        </w:rPr>
        <w:t>=</w:t>
      </w:r>
      <w:r w:rsidRPr="001A6340">
        <w:rPr>
          <w:rFonts w:ascii="Times New Roman" w:eastAsia="Times New Roman" w:hAnsi="Times New Roman" w:cs="Times New Roman"/>
        </w:rPr>
        <w:t xml:space="preserve"> </w:t>
      </w:r>
      <w:r w:rsidRPr="001A6340">
        <w:rPr>
          <w:rFonts w:ascii="Times New Roman" w:eastAsia="Times New Roman" w:hAnsi="Times New Roman" w:cs="Times New Roman"/>
          <w:b/>
          <w:bCs/>
        </w:rPr>
        <w:t>25%</w:t>
      </w:r>
      <w:r w:rsidRPr="001A6340">
        <w:rPr>
          <w:rFonts w:ascii="Times New Roman" w:eastAsia="Times New Roman" w:hAnsi="Times New Roman" w:cs="Times New Roman"/>
        </w:rPr>
        <w:t xml:space="preserve"> subject to identification of key risks to </w:t>
      </w:r>
      <w:r w:rsidR="00436D8F">
        <w:rPr>
          <w:rFonts w:ascii="Times New Roman" w:eastAsia="Times New Roman" w:hAnsi="Times New Roman" w:cs="Times New Roman"/>
        </w:rPr>
        <w:t xml:space="preserve">the </w:t>
      </w:r>
      <w:r w:rsidRPr="001A6340">
        <w:rPr>
          <w:rFonts w:ascii="Times New Roman" w:eastAsia="Times New Roman" w:hAnsi="Times New Roman" w:cs="Times New Roman"/>
        </w:rPr>
        <w:t>quality of materials, methods of installations and timelines</w:t>
      </w:r>
      <w:r w:rsidR="00436D8F">
        <w:rPr>
          <w:rFonts w:ascii="Times New Roman" w:eastAsia="Times New Roman" w:hAnsi="Times New Roman" w:cs="Times New Roman"/>
        </w:rPr>
        <w:t xml:space="preserve"> and subject to confirmation from the bidder that all costs have been included if the bidder is identified as the L1 bidder. </w:t>
      </w:r>
      <w:r w:rsidR="00436D8F" w:rsidRPr="001A6340">
        <w:rPr>
          <w:rFonts w:ascii="Times New Roman" w:eastAsia="Times New Roman" w:hAnsi="Times New Roman" w:cs="Times New Roman"/>
        </w:rPr>
        <w:t>(No adjustments to the total price is allowed) Otherwise 0%</w:t>
      </w:r>
    </w:p>
    <w:p w:rsidR="003D7FAB" w:rsidRPr="001A6340" w:rsidRDefault="003D7FAB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36D8F" w:rsidRDefault="001A6340" w:rsidP="00436D8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1A6340">
        <w:rPr>
          <w:rFonts w:ascii="Times New Roman" w:eastAsia="Times New Roman" w:hAnsi="Times New Roman" w:cs="Times New Roman"/>
          <w:b/>
          <w:bCs/>
        </w:rPr>
        <w:t>Scenario 4</w:t>
      </w:r>
      <w:r w:rsidRPr="001A6340">
        <w:rPr>
          <w:rFonts w:ascii="Times New Roman" w:eastAsia="Times New Roman" w:hAnsi="Times New Roman" w:cs="Times New Roman"/>
        </w:rPr>
        <w:t xml:space="preserve">: Price Bid is </w:t>
      </w:r>
      <w:r w:rsidR="00C86D18" w:rsidRPr="001A6340">
        <w:rPr>
          <w:rFonts w:ascii="Times New Roman" w:eastAsia="Times New Roman" w:hAnsi="Times New Roman" w:cs="Times New Roman"/>
        </w:rPr>
        <w:t>unclear, line</w:t>
      </w:r>
      <w:r w:rsidRPr="001A6340">
        <w:rPr>
          <w:rFonts w:ascii="Times New Roman" w:eastAsia="Times New Roman" w:hAnsi="Times New Roman" w:cs="Times New Roman"/>
        </w:rPr>
        <w:t xml:space="preserve"> </w:t>
      </w:r>
      <w:r w:rsidRPr="00BD640A">
        <w:rPr>
          <w:rFonts w:ascii="Times New Roman" w:eastAsia="Times New Roman" w:hAnsi="Times New Roman" w:cs="Times New Roman"/>
          <w:b/>
        </w:rPr>
        <w:t xml:space="preserve">items are missed or not accounted </w:t>
      </w:r>
      <w:r w:rsidR="00C86D18" w:rsidRPr="00BD640A">
        <w:rPr>
          <w:rFonts w:ascii="Times New Roman" w:eastAsia="Times New Roman" w:hAnsi="Times New Roman" w:cs="Times New Roman"/>
          <w:b/>
        </w:rPr>
        <w:t>for</w:t>
      </w:r>
      <w:r w:rsidR="00C86D18" w:rsidRPr="001A6340">
        <w:rPr>
          <w:rFonts w:ascii="Times New Roman" w:eastAsia="Times New Roman" w:hAnsi="Times New Roman" w:cs="Times New Roman"/>
        </w:rPr>
        <w:t>, total</w:t>
      </w:r>
      <w:r w:rsidRPr="001A6340">
        <w:rPr>
          <w:rFonts w:ascii="Times New Roman" w:eastAsia="Times New Roman" w:hAnsi="Times New Roman" w:cs="Times New Roman"/>
        </w:rPr>
        <w:t xml:space="preserve"> price is within the 20% threshold </w:t>
      </w:r>
      <w:r>
        <w:rPr>
          <w:rFonts w:ascii="Times New Roman" w:eastAsia="Times New Roman" w:hAnsi="Times New Roman" w:cs="Times New Roman"/>
        </w:rPr>
        <w:t>=</w:t>
      </w:r>
      <w:r w:rsidRPr="001A6340">
        <w:rPr>
          <w:rFonts w:ascii="Times New Roman" w:eastAsia="Times New Roman" w:hAnsi="Times New Roman" w:cs="Times New Roman"/>
        </w:rPr>
        <w:t xml:space="preserve"> </w:t>
      </w:r>
      <w:r w:rsidRPr="001A6340">
        <w:rPr>
          <w:rFonts w:ascii="Times New Roman" w:eastAsia="Times New Roman" w:hAnsi="Times New Roman" w:cs="Times New Roman"/>
          <w:b/>
          <w:bCs/>
        </w:rPr>
        <w:t>25%</w:t>
      </w:r>
      <w:r w:rsidRPr="001A6340">
        <w:rPr>
          <w:rFonts w:ascii="Times New Roman" w:eastAsia="Times New Roman" w:hAnsi="Times New Roman" w:cs="Times New Roman"/>
        </w:rPr>
        <w:t xml:space="preserve"> </w:t>
      </w:r>
      <w:r w:rsidR="00436D8F" w:rsidRPr="001A6340">
        <w:rPr>
          <w:rFonts w:ascii="Times New Roman" w:eastAsia="Times New Roman" w:hAnsi="Times New Roman" w:cs="Times New Roman"/>
        </w:rPr>
        <w:t xml:space="preserve">subject to identification of key risks to </w:t>
      </w:r>
      <w:r w:rsidR="00436D8F">
        <w:rPr>
          <w:rFonts w:ascii="Times New Roman" w:eastAsia="Times New Roman" w:hAnsi="Times New Roman" w:cs="Times New Roman"/>
        </w:rPr>
        <w:t xml:space="preserve">the </w:t>
      </w:r>
      <w:r w:rsidR="00436D8F" w:rsidRPr="001A6340">
        <w:rPr>
          <w:rFonts w:ascii="Times New Roman" w:eastAsia="Times New Roman" w:hAnsi="Times New Roman" w:cs="Times New Roman"/>
        </w:rPr>
        <w:t>quality of materials, methods of installations and timelines</w:t>
      </w:r>
      <w:r w:rsidR="00436D8F">
        <w:rPr>
          <w:rFonts w:ascii="Times New Roman" w:eastAsia="Times New Roman" w:hAnsi="Times New Roman" w:cs="Times New Roman"/>
        </w:rPr>
        <w:t xml:space="preserve"> and subject to confirmation from the bidder that all costs have been included if the bidder is identified as the L1 bidder. </w:t>
      </w:r>
      <w:r w:rsidR="00436D8F" w:rsidRPr="001A6340">
        <w:rPr>
          <w:rFonts w:ascii="Times New Roman" w:eastAsia="Times New Roman" w:hAnsi="Times New Roman" w:cs="Times New Roman"/>
        </w:rPr>
        <w:t>(No adjustments to the total price is allowed) Otherwise 0%</w:t>
      </w:r>
    </w:p>
    <w:p w:rsidR="003D7FAB" w:rsidRPr="001A6340" w:rsidRDefault="003D7FAB" w:rsidP="00436D8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1A6340" w:rsidRPr="001A6340" w:rsidRDefault="001A6340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1A6340">
        <w:rPr>
          <w:rFonts w:ascii="Times New Roman" w:eastAsia="Times New Roman" w:hAnsi="Times New Roman" w:cs="Times New Roman"/>
          <w:b/>
          <w:bCs/>
        </w:rPr>
        <w:t>Scenario 5:</w:t>
      </w:r>
      <w:r w:rsidRPr="001A6340">
        <w:rPr>
          <w:rFonts w:ascii="Times New Roman" w:eastAsia="Times New Roman" w:hAnsi="Times New Roman" w:cs="Times New Roman"/>
        </w:rPr>
        <w:t xml:space="preserve"> Price Bid is unclear, line items are missed or not accounted </w:t>
      </w:r>
      <w:r w:rsidR="00C86D18" w:rsidRPr="001A6340">
        <w:rPr>
          <w:rFonts w:ascii="Times New Roman" w:eastAsia="Times New Roman" w:hAnsi="Times New Roman" w:cs="Times New Roman"/>
        </w:rPr>
        <w:t>for, total</w:t>
      </w:r>
      <w:r w:rsidRPr="001A6340">
        <w:rPr>
          <w:rFonts w:ascii="Times New Roman" w:eastAsia="Times New Roman" w:hAnsi="Times New Roman" w:cs="Times New Roman"/>
        </w:rPr>
        <w:t xml:space="preserve"> price is outside of the 20% threshold </w:t>
      </w:r>
      <w:r>
        <w:rPr>
          <w:rFonts w:ascii="Times New Roman" w:eastAsia="Times New Roman" w:hAnsi="Times New Roman" w:cs="Times New Roman"/>
        </w:rPr>
        <w:t>=</w:t>
      </w:r>
      <w:r w:rsidRPr="001A6340">
        <w:rPr>
          <w:rFonts w:ascii="Times New Roman" w:eastAsia="Times New Roman" w:hAnsi="Times New Roman" w:cs="Times New Roman"/>
        </w:rPr>
        <w:t xml:space="preserve"> </w:t>
      </w:r>
      <w:r w:rsidRPr="001A6340">
        <w:rPr>
          <w:rFonts w:ascii="Times New Roman" w:eastAsia="Times New Roman" w:hAnsi="Times New Roman" w:cs="Times New Roman"/>
          <w:b/>
          <w:bCs/>
        </w:rPr>
        <w:t>0%</w:t>
      </w:r>
      <w:r w:rsidRPr="001A6340">
        <w:rPr>
          <w:rFonts w:ascii="Times New Roman" w:eastAsia="Times New Roman" w:hAnsi="Times New Roman" w:cs="Times New Roman"/>
        </w:rPr>
        <w:t xml:space="preserve"> Bidder has provided a </w:t>
      </w:r>
      <w:r w:rsidRPr="00BD640A">
        <w:rPr>
          <w:rFonts w:ascii="Times New Roman" w:eastAsia="Times New Roman" w:hAnsi="Times New Roman" w:cs="Times New Roman"/>
          <w:b/>
        </w:rPr>
        <w:t xml:space="preserve">substantially </w:t>
      </w:r>
      <w:r w:rsidR="00C86D18" w:rsidRPr="00BD640A">
        <w:rPr>
          <w:rFonts w:ascii="Times New Roman" w:eastAsia="Times New Roman" w:hAnsi="Times New Roman" w:cs="Times New Roman"/>
          <w:b/>
        </w:rPr>
        <w:t>non-compliant</w:t>
      </w:r>
      <w:r w:rsidRPr="00BD640A">
        <w:rPr>
          <w:rFonts w:ascii="Times New Roman" w:eastAsia="Times New Roman" w:hAnsi="Times New Roman" w:cs="Times New Roman"/>
          <w:b/>
        </w:rPr>
        <w:t xml:space="preserve"> bid</w:t>
      </w:r>
      <w:r w:rsidRPr="001A6340">
        <w:rPr>
          <w:rFonts w:ascii="Times New Roman" w:eastAsia="Times New Roman" w:hAnsi="Times New Roman" w:cs="Times New Roman"/>
        </w:rPr>
        <w:t>.</w:t>
      </w:r>
    </w:p>
    <w:p w:rsidR="001A6340" w:rsidRPr="001A6340" w:rsidRDefault="001A6340" w:rsidP="001A634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A6340" w:rsidRDefault="00436D8F" w:rsidP="00BD640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D640A">
        <w:rPr>
          <w:rFonts w:ascii="Times New Roman" w:eastAsia="Times New Roman" w:hAnsi="Times New Roman" w:cs="Times New Roman"/>
          <w:b/>
        </w:rPr>
        <w:t>Step 3</w:t>
      </w:r>
      <w:r w:rsidRPr="00BD640A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Identify the Outcome </w:t>
      </w:r>
      <w:r w:rsidR="003D7FAB">
        <w:rPr>
          <w:rFonts w:ascii="Times New Roman" w:eastAsia="Times New Roman" w:hAnsi="Times New Roman" w:cs="Times New Roman"/>
        </w:rPr>
        <w:t xml:space="preserve">for the Tender Evaluation Committees deliberation and award. </w:t>
      </w:r>
    </w:p>
    <w:p w:rsidR="00436D8F" w:rsidRPr="001A6340" w:rsidRDefault="00436D8F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1A6340" w:rsidRDefault="001A6340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1A6340">
        <w:rPr>
          <w:rFonts w:ascii="Times New Roman" w:eastAsia="Times New Roman" w:hAnsi="Times New Roman" w:cs="Times New Roman"/>
          <w:b/>
          <w:bCs/>
        </w:rPr>
        <w:t>Outcome A</w:t>
      </w:r>
      <w:r w:rsidRPr="001A6340">
        <w:rPr>
          <w:rFonts w:ascii="Times New Roman" w:eastAsia="Times New Roman" w:hAnsi="Times New Roman" w:cs="Times New Roman"/>
        </w:rPr>
        <w:t xml:space="preserve"> - </w:t>
      </w:r>
      <w:r w:rsidRPr="00BD640A">
        <w:rPr>
          <w:rFonts w:ascii="Times New Roman" w:eastAsia="Times New Roman" w:hAnsi="Times New Roman" w:cs="Times New Roman"/>
          <w:b/>
        </w:rPr>
        <w:t>100</w:t>
      </w:r>
      <w:r w:rsidR="00C86D18" w:rsidRPr="00BD640A">
        <w:rPr>
          <w:rFonts w:ascii="Times New Roman" w:eastAsia="Times New Roman" w:hAnsi="Times New Roman" w:cs="Times New Roman"/>
          <w:b/>
        </w:rPr>
        <w:t>% Compliant</w:t>
      </w:r>
      <w:r w:rsidRPr="00BD640A">
        <w:rPr>
          <w:rFonts w:ascii="Times New Roman" w:eastAsia="Times New Roman" w:hAnsi="Times New Roman" w:cs="Times New Roman"/>
          <w:b/>
        </w:rPr>
        <w:t xml:space="preserve"> bidders</w:t>
      </w:r>
      <w:r w:rsidRPr="001A634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A6340">
        <w:rPr>
          <w:rFonts w:ascii="Times New Roman" w:eastAsia="Times New Roman" w:hAnsi="Times New Roman" w:cs="Times New Roman"/>
        </w:rPr>
        <w:t>–</w:t>
      </w:r>
      <w:r w:rsidR="00436D8F">
        <w:rPr>
          <w:rFonts w:ascii="Times New Roman" w:eastAsia="Times New Roman" w:hAnsi="Times New Roman" w:cs="Times New Roman"/>
        </w:rPr>
        <w:t xml:space="preserve"> </w:t>
      </w:r>
      <w:r w:rsidRPr="001A6340">
        <w:rPr>
          <w:rFonts w:ascii="Times New Roman" w:eastAsia="Times New Roman" w:hAnsi="Times New Roman" w:cs="Times New Roman"/>
        </w:rPr>
        <w:t xml:space="preserve"> </w:t>
      </w:r>
      <w:r w:rsidR="00547206">
        <w:rPr>
          <w:rFonts w:ascii="Times New Roman" w:eastAsia="Times New Roman" w:hAnsi="Times New Roman" w:cs="Times New Roman"/>
        </w:rPr>
        <w:t>Consider</w:t>
      </w:r>
      <w:proofErr w:type="gramEnd"/>
      <w:r w:rsidR="00547206">
        <w:rPr>
          <w:rFonts w:ascii="Times New Roman" w:eastAsia="Times New Roman" w:hAnsi="Times New Roman" w:cs="Times New Roman"/>
        </w:rPr>
        <w:t xml:space="preserve"> the L1 Bidder</w:t>
      </w:r>
    </w:p>
    <w:p w:rsidR="00997AD8" w:rsidRPr="001A6340" w:rsidRDefault="00997AD8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1A6340" w:rsidRDefault="001A6340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1A6340">
        <w:rPr>
          <w:rFonts w:ascii="Times New Roman" w:eastAsia="Times New Roman" w:hAnsi="Times New Roman" w:cs="Times New Roman"/>
          <w:b/>
          <w:bCs/>
        </w:rPr>
        <w:t>Outcome B</w:t>
      </w:r>
      <w:r w:rsidR="009A16D0">
        <w:rPr>
          <w:rFonts w:ascii="Times New Roman" w:eastAsia="Times New Roman" w:hAnsi="Times New Roman" w:cs="Times New Roman"/>
          <w:b/>
          <w:bCs/>
        </w:rPr>
        <w:t xml:space="preserve"> (Abnormal Work Program)</w:t>
      </w:r>
      <w:r w:rsidRPr="001A6340">
        <w:rPr>
          <w:rFonts w:ascii="Times New Roman" w:eastAsia="Times New Roman" w:hAnsi="Times New Roman" w:cs="Times New Roman"/>
        </w:rPr>
        <w:t xml:space="preserve"> – 75% and 100% compliant Bidders – </w:t>
      </w:r>
      <w:r w:rsidR="009A16D0">
        <w:rPr>
          <w:rFonts w:ascii="Times New Roman" w:eastAsia="Times New Roman" w:hAnsi="Times New Roman" w:cs="Times New Roman"/>
        </w:rPr>
        <w:t xml:space="preserve">Consider </w:t>
      </w:r>
      <w:proofErr w:type="gramStart"/>
      <w:r w:rsidR="009A16D0">
        <w:rPr>
          <w:rFonts w:ascii="Times New Roman" w:eastAsia="Times New Roman" w:hAnsi="Times New Roman" w:cs="Times New Roman"/>
        </w:rPr>
        <w:t xml:space="preserve">the </w:t>
      </w:r>
      <w:r w:rsidRPr="001A6340">
        <w:rPr>
          <w:rFonts w:ascii="Times New Roman" w:eastAsia="Times New Roman" w:hAnsi="Times New Roman" w:cs="Times New Roman"/>
        </w:rPr>
        <w:t xml:space="preserve"> L</w:t>
      </w:r>
      <w:proofErr w:type="gramEnd"/>
      <w:r w:rsidRPr="001A6340">
        <w:rPr>
          <w:rFonts w:ascii="Times New Roman" w:eastAsia="Times New Roman" w:hAnsi="Times New Roman" w:cs="Times New Roman"/>
        </w:rPr>
        <w:t xml:space="preserve">1 bidder subject to negotiations </w:t>
      </w:r>
      <w:r w:rsidR="009A16D0">
        <w:rPr>
          <w:rFonts w:ascii="Times New Roman" w:eastAsia="Times New Roman" w:hAnsi="Times New Roman" w:cs="Times New Roman"/>
        </w:rPr>
        <w:t xml:space="preserve">and agreement </w:t>
      </w:r>
      <w:r w:rsidRPr="001A6340">
        <w:rPr>
          <w:rFonts w:ascii="Times New Roman" w:eastAsia="Times New Roman" w:hAnsi="Times New Roman" w:cs="Times New Roman"/>
        </w:rPr>
        <w:t>on work program/timeline</w:t>
      </w:r>
      <w:r w:rsidR="009A16D0">
        <w:rPr>
          <w:rFonts w:ascii="Times New Roman" w:eastAsia="Times New Roman" w:hAnsi="Times New Roman" w:cs="Times New Roman"/>
        </w:rPr>
        <w:t>.</w:t>
      </w:r>
    </w:p>
    <w:p w:rsidR="00997AD8" w:rsidRPr="001A6340" w:rsidRDefault="00997AD8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1A6340" w:rsidRDefault="001A6340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1A6340">
        <w:rPr>
          <w:rFonts w:ascii="Times New Roman" w:eastAsia="Times New Roman" w:hAnsi="Times New Roman" w:cs="Times New Roman"/>
          <w:b/>
          <w:bCs/>
        </w:rPr>
        <w:t>Outcome C</w:t>
      </w:r>
      <w:r w:rsidR="009A16D0">
        <w:rPr>
          <w:rFonts w:ascii="Times New Roman" w:eastAsia="Times New Roman" w:hAnsi="Times New Roman" w:cs="Times New Roman"/>
          <w:b/>
          <w:bCs/>
        </w:rPr>
        <w:t xml:space="preserve"> (Abnormally High L1 Bidder)</w:t>
      </w:r>
      <w:r w:rsidRPr="001A6340">
        <w:rPr>
          <w:rFonts w:ascii="Times New Roman" w:eastAsia="Times New Roman" w:hAnsi="Times New Roman" w:cs="Times New Roman"/>
        </w:rPr>
        <w:t xml:space="preserve"> - 75% and 100% compliant Bidders – </w:t>
      </w:r>
      <w:r w:rsidR="009A16D0">
        <w:rPr>
          <w:rFonts w:ascii="Times New Roman" w:eastAsia="Times New Roman" w:hAnsi="Times New Roman" w:cs="Times New Roman"/>
        </w:rPr>
        <w:t xml:space="preserve">Consider the </w:t>
      </w:r>
      <w:r w:rsidRPr="001A6340">
        <w:rPr>
          <w:rFonts w:ascii="Times New Roman" w:eastAsia="Times New Roman" w:hAnsi="Times New Roman" w:cs="Times New Roman"/>
        </w:rPr>
        <w:t xml:space="preserve">L1 bidder subject to negotiations on </w:t>
      </w:r>
      <w:r w:rsidR="009A16D0">
        <w:rPr>
          <w:rFonts w:ascii="Times New Roman" w:eastAsia="Times New Roman" w:hAnsi="Times New Roman" w:cs="Times New Roman"/>
        </w:rPr>
        <w:t>identified p</w:t>
      </w:r>
      <w:r w:rsidR="00C86D18" w:rsidRPr="001A6340">
        <w:rPr>
          <w:rFonts w:ascii="Times New Roman" w:eastAsia="Times New Roman" w:hAnsi="Times New Roman" w:cs="Times New Roman"/>
        </w:rPr>
        <w:t>rice</w:t>
      </w:r>
      <w:r w:rsidR="009A16D0">
        <w:rPr>
          <w:rFonts w:ascii="Times New Roman" w:eastAsia="Times New Roman" w:hAnsi="Times New Roman" w:cs="Times New Roman"/>
        </w:rPr>
        <w:t xml:space="preserve"> items for </w:t>
      </w:r>
      <w:r w:rsidRPr="001A6340">
        <w:rPr>
          <w:rFonts w:ascii="Times New Roman" w:eastAsia="Times New Roman" w:hAnsi="Times New Roman" w:cs="Times New Roman"/>
        </w:rPr>
        <w:t>abnormally high bid</w:t>
      </w:r>
      <w:r w:rsidR="009A16D0">
        <w:rPr>
          <w:rFonts w:ascii="Times New Roman" w:eastAsia="Times New Roman" w:hAnsi="Times New Roman" w:cs="Times New Roman"/>
        </w:rPr>
        <w:t xml:space="preserve">s.  Confirm Budget availability. </w:t>
      </w:r>
    </w:p>
    <w:p w:rsidR="00997AD8" w:rsidRPr="001A6340" w:rsidRDefault="00997AD8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1A6340" w:rsidRPr="001A6340" w:rsidRDefault="001A6340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1A6340">
        <w:rPr>
          <w:rFonts w:ascii="Times New Roman" w:eastAsia="Times New Roman" w:hAnsi="Times New Roman" w:cs="Times New Roman"/>
          <w:b/>
          <w:bCs/>
        </w:rPr>
        <w:t>Outcome D</w:t>
      </w:r>
      <w:r w:rsidR="009A16D0">
        <w:rPr>
          <w:rFonts w:ascii="Times New Roman" w:eastAsia="Times New Roman" w:hAnsi="Times New Roman" w:cs="Times New Roman"/>
          <w:b/>
          <w:bCs/>
        </w:rPr>
        <w:t xml:space="preserve"> (Abnormally Low L1 Bidder)</w:t>
      </w:r>
      <w:r w:rsidRPr="001A6340">
        <w:rPr>
          <w:rFonts w:ascii="Times New Roman" w:eastAsia="Times New Roman" w:hAnsi="Times New Roman" w:cs="Times New Roman"/>
          <w:b/>
          <w:bCs/>
        </w:rPr>
        <w:t xml:space="preserve"> - </w:t>
      </w:r>
      <w:r w:rsidRPr="001A6340">
        <w:rPr>
          <w:rFonts w:ascii="Times New Roman" w:eastAsia="Times New Roman" w:hAnsi="Times New Roman" w:cs="Times New Roman"/>
        </w:rPr>
        <w:t xml:space="preserve">75% and 100% compliant Bidders – </w:t>
      </w:r>
      <w:r w:rsidR="009A16D0">
        <w:rPr>
          <w:rFonts w:ascii="Times New Roman" w:eastAsia="Times New Roman" w:hAnsi="Times New Roman" w:cs="Times New Roman"/>
        </w:rPr>
        <w:t xml:space="preserve">Consider </w:t>
      </w:r>
      <w:proofErr w:type="gramStart"/>
      <w:r w:rsidR="009A16D0">
        <w:rPr>
          <w:rFonts w:ascii="Times New Roman" w:eastAsia="Times New Roman" w:hAnsi="Times New Roman" w:cs="Times New Roman"/>
        </w:rPr>
        <w:t xml:space="preserve">the </w:t>
      </w:r>
      <w:r w:rsidRPr="001A6340">
        <w:rPr>
          <w:rFonts w:ascii="Times New Roman" w:eastAsia="Times New Roman" w:hAnsi="Times New Roman" w:cs="Times New Roman"/>
        </w:rPr>
        <w:t xml:space="preserve"> L</w:t>
      </w:r>
      <w:proofErr w:type="gramEnd"/>
      <w:r w:rsidRPr="001A6340">
        <w:rPr>
          <w:rFonts w:ascii="Times New Roman" w:eastAsia="Times New Roman" w:hAnsi="Times New Roman" w:cs="Times New Roman"/>
        </w:rPr>
        <w:t>1 bidder subject to clarifications on price risks (</w:t>
      </w:r>
      <w:r w:rsidR="009A16D0">
        <w:rPr>
          <w:rFonts w:ascii="Times New Roman" w:eastAsia="Times New Roman" w:hAnsi="Times New Roman" w:cs="Times New Roman"/>
        </w:rPr>
        <w:t>Risks to Safety, Quality of Works and Timelines</w:t>
      </w:r>
      <w:r w:rsidRPr="001A6340">
        <w:rPr>
          <w:rFonts w:ascii="Times New Roman" w:eastAsia="Times New Roman" w:hAnsi="Times New Roman" w:cs="Times New Roman"/>
        </w:rPr>
        <w:t>) – Abnormally low bidder</w:t>
      </w:r>
    </w:p>
    <w:p w:rsidR="009A16D0" w:rsidRDefault="009A16D0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Outcome E (</w:t>
      </w:r>
      <w:r w:rsidR="00F82B92">
        <w:rPr>
          <w:rFonts w:ascii="Times New Roman" w:eastAsia="Times New Roman" w:hAnsi="Times New Roman" w:cs="Times New Roman"/>
          <w:b/>
          <w:bCs/>
        </w:rPr>
        <w:t>Unclear Priced L 1 Bidder</w:t>
      </w:r>
      <w:r>
        <w:rPr>
          <w:rFonts w:ascii="Times New Roman" w:eastAsia="Times New Roman" w:hAnsi="Times New Roman" w:cs="Times New Roman"/>
          <w:b/>
          <w:bCs/>
        </w:rPr>
        <w:t>)</w:t>
      </w:r>
      <w:r w:rsidRPr="001A6340">
        <w:rPr>
          <w:rFonts w:ascii="Times New Roman" w:eastAsia="Times New Roman" w:hAnsi="Times New Roman" w:cs="Times New Roman"/>
          <w:b/>
          <w:bCs/>
        </w:rPr>
        <w:t xml:space="preserve"> - </w:t>
      </w:r>
      <w:r w:rsidRPr="001A6340">
        <w:rPr>
          <w:rFonts w:ascii="Times New Roman" w:eastAsia="Times New Roman" w:hAnsi="Times New Roman" w:cs="Times New Roman"/>
        </w:rPr>
        <w:t xml:space="preserve">75% and 100% compliant Bidders – </w:t>
      </w:r>
      <w:r>
        <w:rPr>
          <w:rFonts w:ascii="Times New Roman" w:eastAsia="Times New Roman" w:hAnsi="Times New Roman" w:cs="Times New Roman"/>
        </w:rPr>
        <w:t xml:space="preserve">Consider the </w:t>
      </w:r>
      <w:r w:rsidRPr="001A6340">
        <w:rPr>
          <w:rFonts w:ascii="Times New Roman" w:eastAsia="Times New Roman" w:hAnsi="Times New Roman" w:cs="Times New Roman"/>
        </w:rPr>
        <w:t xml:space="preserve">L1 bidder </w:t>
      </w:r>
      <w:r w:rsidRPr="009A16D0">
        <w:rPr>
          <w:rFonts w:ascii="Times New Roman" w:eastAsia="Times New Roman" w:hAnsi="Times New Roman" w:cs="Times New Roman"/>
        </w:rPr>
        <w:t xml:space="preserve">subject to </w:t>
      </w:r>
      <w:r>
        <w:rPr>
          <w:rFonts w:ascii="Times New Roman" w:eastAsia="Times New Roman" w:hAnsi="Times New Roman" w:cs="Times New Roman"/>
        </w:rPr>
        <w:t xml:space="preserve">confirmation of </w:t>
      </w:r>
      <w:r w:rsidR="00F82B92">
        <w:rPr>
          <w:rFonts w:ascii="Times New Roman" w:eastAsia="Times New Roman" w:hAnsi="Times New Roman" w:cs="Times New Roman"/>
        </w:rPr>
        <w:t>missing or unclear price items</w:t>
      </w:r>
      <w:r>
        <w:rPr>
          <w:rFonts w:ascii="Times New Roman" w:eastAsia="Times New Roman" w:hAnsi="Times New Roman" w:cs="Times New Roman"/>
        </w:rPr>
        <w:t xml:space="preserve"> included </w:t>
      </w:r>
      <w:r w:rsidR="00F82B92">
        <w:rPr>
          <w:rFonts w:ascii="Times New Roman" w:eastAsia="Times New Roman" w:hAnsi="Times New Roman" w:cs="Times New Roman"/>
        </w:rPr>
        <w:t>as part of the</w:t>
      </w:r>
      <w:r>
        <w:rPr>
          <w:rFonts w:ascii="Times New Roman" w:eastAsia="Times New Roman" w:hAnsi="Times New Roman" w:cs="Times New Roman"/>
        </w:rPr>
        <w:t xml:space="preserve"> scope.  (No adjustment </w:t>
      </w:r>
      <w:r w:rsidR="00F82B92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 w:rsidR="00F82B92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total cost </w:t>
      </w:r>
      <w:r w:rsidR="00F82B92"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</w:rPr>
        <w:t>allowed)</w:t>
      </w:r>
      <w:r w:rsidRPr="009A16D0">
        <w:rPr>
          <w:rFonts w:ascii="Times New Roman" w:eastAsia="Times New Roman" w:hAnsi="Times New Roman" w:cs="Times New Roman"/>
        </w:rPr>
        <w:t xml:space="preserve"> </w:t>
      </w:r>
    </w:p>
    <w:p w:rsidR="00997AD8" w:rsidRDefault="00997AD8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1A6340" w:rsidRDefault="001A6340" w:rsidP="001A63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1A6340">
        <w:rPr>
          <w:rFonts w:ascii="Times New Roman" w:eastAsia="Times New Roman" w:hAnsi="Times New Roman" w:cs="Times New Roman"/>
          <w:b/>
          <w:bCs/>
        </w:rPr>
        <w:t xml:space="preserve">Outcome </w:t>
      </w:r>
      <w:r w:rsidR="009A16D0">
        <w:rPr>
          <w:rFonts w:ascii="Times New Roman" w:eastAsia="Times New Roman" w:hAnsi="Times New Roman" w:cs="Times New Roman"/>
          <w:b/>
          <w:bCs/>
        </w:rPr>
        <w:t>F</w:t>
      </w:r>
      <w:r w:rsidRPr="001A6340">
        <w:rPr>
          <w:rFonts w:ascii="Times New Roman" w:eastAsia="Times New Roman" w:hAnsi="Times New Roman" w:cs="Times New Roman"/>
          <w:b/>
          <w:bCs/>
        </w:rPr>
        <w:t xml:space="preserve"> – </w:t>
      </w:r>
      <w:r w:rsidRPr="001A6340">
        <w:rPr>
          <w:rFonts w:ascii="Times New Roman" w:eastAsia="Times New Roman" w:hAnsi="Times New Roman" w:cs="Times New Roman"/>
        </w:rPr>
        <w:t xml:space="preserve">50% and 0% </w:t>
      </w:r>
      <w:r w:rsidR="00F82B92" w:rsidRPr="00BD640A">
        <w:rPr>
          <w:rFonts w:ascii="Times New Roman" w:eastAsia="Times New Roman" w:hAnsi="Times New Roman" w:cs="Times New Roman"/>
          <w:b/>
        </w:rPr>
        <w:t xml:space="preserve">Substantially </w:t>
      </w:r>
      <w:r w:rsidR="00C86D18" w:rsidRPr="00BD640A">
        <w:rPr>
          <w:rFonts w:ascii="Times New Roman" w:eastAsia="Times New Roman" w:hAnsi="Times New Roman" w:cs="Times New Roman"/>
          <w:b/>
        </w:rPr>
        <w:t>non-compliant</w:t>
      </w:r>
      <w:r w:rsidRPr="00BD640A">
        <w:rPr>
          <w:rFonts w:ascii="Times New Roman" w:eastAsia="Times New Roman" w:hAnsi="Times New Roman" w:cs="Times New Roman"/>
          <w:b/>
        </w:rPr>
        <w:t xml:space="preserve"> bidders</w:t>
      </w:r>
      <w:r w:rsidRPr="001A6340">
        <w:rPr>
          <w:rFonts w:ascii="Times New Roman" w:eastAsia="Times New Roman" w:hAnsi="Times New Roman" w:cs="Times New Roman"/>
        </w:rPr>
        <w:t>- Consider re-running RFQ following review of scope and cost plan, timing of works and or selective tender.</w:t>
      </w:r>
    </w:p>
    <w:p w:rsidR="006F451F" w:rsidRPr="001E5206" w:rsidRDefault="00010EB7" w:rsidP="001E520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E5206">
        <w:rPr>
          <w:rFonts w:ascii="Times New Roman" w:eastAsia="Times New Roman" w:hAnsi="Times New Roman" w:cs="Times New Roman"/>
        </w:rPr>
        <w:t xml:space="preserve">  </w:t>
      </w:r>
    </w:p>
    <w:p w:rsidR="003D7FAB" w:rsidRDefault="003D7FAB" w:rsidP="00BD6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D7FAB">
        <w:rPr>
          <w:rFonts w:ascii="Times New Roman" w:eastAsia="Times New Roman" w:hAnsi="Times New Roman" w:cs="Times New Roman"/>
          <w:b/>
          <w:bCs/>
        </w:rPr>
        <w:t>Note</w:t>
      </w:r>
      <w:r>
        <w:rPr>
          <w:rFonts w:ascii="Times New Roman" w:eastAsia="Times New Roman" w:hAnsi="Times New Roman" w:cs="Times New Roman"/>
          <w:b/>
          <w:bCs/>
        </w:rPr>
        <w:t>s:</w:t>
      </w:r>
    </w:p>
    <w:p w:rsidR="003D7FAB" w:rsidRDefault="003D7FAB" w:rsidP="00BD6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D7FAB" w:rsidRPr="00BD640A" w:rsidRDefault="003D7FAB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D640A">
        <w:rPr>
          <w:rFonts w:ascii="Times New Roman" w:eastAsia="Times New Roman" w:hAnsi="Times New Roman" w:cs="Times New Roman"/>
        </w:rPr>
        <w:t xml:space="preserve">All bidders must be listed in the evaluation sheet with points assigned in accordance with the Scenarios below with qualifying comments as necessary – This task is completed by the Estates &amp; Infrastructure Services assigned </w:t>
      </w:r>
      <w:r w:rsidRPr="00BD640A">
        <w:rPr>
          <w:rFonts w:ascii="Times New Roman" w:eastAsia="Times New Roman" w:hAnsi="Times New Roman" w:cs="Times New Roman"/>
          <w:b/>
          <w:bCs/>
        </w:rPr>
        <w:t>Project Supervisor/Project Manager</w:t>
      </w:r>
      <w:r w:rsidRPr="00BD640A">
        <w:rPr>
          <w:rFonts w:ascii="Times New Roman" w:eastAsia="Times New Roman" w:hAnsi="Times New Roman" w:cs="Times New Roman"/>
        </w:rPr>
        <w:t>, which is then peer-reviewed and signed off by the immediate supervisor. For evaluations done directly by Campuses/Sections/Schools, a peer review and sign-off is required (Campus Director, Head of School, or Section).</w:t>
      </w:r>
    </w:p>
    <w:p w:rsidR="006F451F" w:rsidRPr="00EA66DA" w:rsidRDefault="006F451F" w:rsidP="006F451F">
      <w:pPr>
        <w:pStyle w:val="ListParagraph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  <w:r w:rsidRPr="00EA66DA">
        <w:rPr>
          <w:rFonts w:ascii="Times New Roman" w:eastAsia="Times New Roman" w:hAnsi="Times New Roman" w:cs="Times New Roman"/>
          <w:b/>
          <w:bCs/>
        </w:rPr>
        <w:t xml:space="preserve">Seeking Clarifications/Confirmations – </w:t>
      </w:r>
      <w:r w:rsidRPr="00EA66DA">
        <w:rPr>
          <w:rFonts w:ascii="Times New Roman" w:eastAsia="Times New Roman" w:hAnsi="Times New Roman" w:cs="Times New Roman"/>
        </w:rPr>
        <w:t xml:space="preserve">As </w:t>
      </w:r>
      <w:r w:rsidR="00C86D18" w:rsidRPr="00EA66DA">
        <w:rPr>
          <w:rFonts w:ascii="Times New Roman" w:eastAsia="Times New Roman" w:hAnsi="Times New Roman" w:cs="Times New Roman"/>
        </w:rPr>
        <w:t>required, the</w:t>
      </w:r>
      <w:r w:rsidRPr="00EA66DA">
        <w:rPr>
          <w:rFonts w:ascii="Times New Roman" w:eastAsia="Times New Roman" w:hAnsi="Times New Roman" w:cs="Times New Roman"/>
        </w:rPr>
        <w:t xml:space="preserve"> process to seek clarifications/confirmations </w:t>
      </w:r>
      <w:r w:rsidR="00010EB7" w:rsidRPr="00EA66DA">
        <w:rPr>
          <w:rFonts w:ascii="Times New Roman" w:eastAsia="Times New Roman" w:hAnsi="Times New Roman" w:cs="Times New Roman"/>
        </w:rPr>
        <w:t xml:space="preserve">for technical or price submissions </w:t>
      </w:r>
      <w:r w:rsidRPr="00EA66DA">
        <w:rPr>
          <w:rFonts w:ascii="Times New Roman" w:eastAsia="Times New Roman" w:hAnsi="Times New Roman" w:cs="Times New Roman"/>
        </w:rPr>
        <w:t xml:space="preserve">will be done for E-Quote/RFQ works less than 30K by the </w:t>
      </w:r>
      <w:r w:rsidR="00AD1161" w:rsidRPr="00897172">
        <w:rPr>
          <w:rFonts w:ascii="Times New Roman" w:eastAsia="Times New Roman" w:hAnsi="Times New Roman" w:cs="Times New Roman"/>
          <w:b/>
          <w:bCs/>
        </w:rPr>
        <w:t>Finance O</w:t>
      </w:r>
      <w:r w:rsidRPr="00897172">
        <w:rPr>
          <w:rFonts w:ascii="Times New Roman" w:eastAsia="Times New Roman" w:hAnsi="Times New Roman" w:cs="Times New Roman"/>
          <w:b/>
          <w:bCs/>
        </w:rPr>
        <w:t>fficer</w:t>
      </w:r>
      <w:r w:rsidR="00C86D18" w:rsidRPr="00EA66DA">
        <w:rPr>
          <w:rFonts w:ascii="Times New Roman" w:eastAsia="Times New Roman" w:hAnsi="Times New Roman" w:cs="Times New Roman"/>
          <w:b/>
          <w:bCs/>
        </w:rPr>
        <w:t>.</w:t>
      </w:r>
      <w:r w:rsidR="00C86D18" w:rsidRPr="00EA66DA">
        <w:rPr>
          <w:rFonts w:ascii="Times New Roman" w:eastAsia="Times New Roman" w:hAnsi="Times New Roman" w:cs="Times New Roman"/>
        </w:rPr>
        <w:t xml:space="preserve"> </w:t>
      </w:r>
      <w:r w:rsidRPr="00EA66DA">
        <w:rPr>
          <w:rFonts w:ascii="Times New Roman" w:eastAsia="Times New Roman" w:hAnsi="Times New Roman" w:cs="Times New Roman"/>
        </w:rPr>
        <w:t xml:space="preserve">For Campuses, Schools and </w:t>
      </w:r>
      <w:r w:rsidR="00C86D18" w:rsidRPr="00EA66DA">
        <w:rPr>
          <w:rFonts w:ascii="Times New Roman" w:eastAsia="Times New Roman" w:hAnsi="Times New Roman" w:cs="Times New Roman"/>
        </w:rPr>
        <w:t>Sections, it</w:t>
      </w:r>
      <w:r w:rsidRPr="00EA66DA">
        <w:rPr>
          <w:rFonts w:ascii="Times New Roman" w:eastAsia="Times New Roman" w:hAnsi="Times New Roman" w:cs="Times New Roman"/>
        </w:rPr>
        <w:t xml:space="preserve"> is recommended that their </w:t>
      </w:r>
      <w:r w:rsidR="00AD1161" w:rsidRPr="00897172">
        <w:rPr>
          <w:rFonts w:ascii="Times New Roman" w:eastAsia="Times New Roman" w:hAnsi="Times New Roman" w:cs="Times New Roman"/>
          <w:b/>
          <w:bCs/>
        </w:rPr>
        <w:t xml:space="preserve">Finance Officer </w:t>
      </w:r>
      <w:r w:rsidRPr="00897172">
        <w:rPr>
          <w:rFonts w:ascii="Times New Roman" w:eastAsia="Times New Roman" w:hAnsi="Times New Roman" w:cs="Times New Roman"/>
          <w:b/>
          <w:bCs/>
        </w:rPr>
        <w:t>contact the vendor</w:t>
      </w:r>
      <w:r w:rsidRPr="00EA66DA">
        <w:rPr>
          <w:rFonts w:ascii="Times New Roman" w:eastAsia="Times New Roman" w:hAnsi="Times New Roman" w:cs="Times New Roman"/>
        </w:rPr>
        <w:t xml:space="preserve"> to seek these clarifications or confirmations as recommended in the evaluation sheet</w:t>
      </w:r>
      <w:r w:rsidR="00C86D18" w:rsidRPr="00EA66DA">
        <w:rPr>
          <w:rFonts w:ascii="Times New Roman" w:eastAsia="Times New Roman" w:hAnsi="Times New Roman" w:cs="Times New Roman"/>
        </w:rPr>
        <w:t xml:space="preserve">. </w:t>
      </w:r>
      <w:r w:rsidRPr="00EA66DA">
        <w:rPr>
          <w:rFonts w:ascii="Times New Roman" w:eastAsia="Times New Roman" w:hAnsi="Times New Roman" w:cs="Times New Roman"/>
        </w:rPr>
        <w:t>(No other teams aside from the finance officers should be in contact with vendors in this regard).</w:t>
      </w:r>
    </w:p>
    <w:p w:rsidR="006F451F" w:rsidRPr="00EA66DA" w:rsidRDefault="006F451F" w:rsidP="006F451F">
      <w:pPr>
        <w:pStyle w:val="ListParagraph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  <w:r w:rsidRPr="00EA66DA">
        <w:rPr>
          <w:rFonts w:ascii="Times New Roman" w:eastAsia="Times New Roman" w:hAnsi="Times New Roman" w:cs="Times New Roman"/>
          <w:b/>
          <w:bCs/>
        </w:rPr>
        <w:t>Finalizing an award –</w:t>
      </w:r>
      <w:r w:rsidRPr="00EA66DA">
        <w:rPr>
          <w:rFonts w:ascii="Times New Roman" w:eastAsia="Times New Roman" w:hAnsi="Times New Roman" w:cs="Times New Roman"/>
        </w:rPr>
        <w:t xml:space="preserve"> </w:t>
      </w:r>
      <w:r w:rsidR="00EA66DA" w:rsidRPr="00EA66DA">
        <w:rPr>
          <w:rFonts w:ascii="Times New Roman" w:eastAsia="Times New Roman" w:hAnsi="Times New Roman" w:cs="Times New Roman"/>
        </w:rPr>
        <w:t>The E &amp; I Estimators</w:t>
      </w:r>
      <w:r w:rsidR="00F82B92">
        <w:rPr>
          <w:rFonts w:ascii="Times New Roman" w:eastAsia="Times New Roman" w:hAnsi="Times New Roman" w:cs="Times New Roman"/>
        </w:rPr>
        <w:t>/Campus Coordinators</w:t>
      </w:r>
      <w:r w:rsidR="00EA66DA" w:rsidRPr="00EA66DA">
        <w:rPr>
          <w:rFonts w:ascii="Times New Roman" w:eastAsia="Times New Roman" w:hAnsi="Times New Roman" w:cs="Times New Roman"/>
        </w:rPr>
        <w:t xml:space="preserve"> will complete their</w:t>
      </w:r>
      <w:r w:rsidRPr="00EA66DA">
        <w:rPr>
          <w:rFonts w:ascii="Times New Roman" w:eastAsia="Times New Roman" w:hAnsi="Times New Roman" w:cs="Times New Roman"/>
        </w:rPr>
        <w:t xml:space="preserve"> evaluations</w:t>
      </w:r>
      <w:r w:rsidR="00326E6B">
        <w:rPr>
          <w:rFonts w:ascii="Times New Roman" w:eastAsia="Times New Roman" w:hAnsi="Times New Roman" w:cs="Times New Roman"/>
        </w:rPr>
        <w:t>,</w:t>
      </w:r>
      <w:r w:rsidRPr="00EA66DA">
        <w:rPr>
          <w:rFonts w:ascii="Times New Roman" w:eastAsia="Times New Roman" w:hAnsi="Times New Roman" w:cs="Times New Roman"/>
        </w:rPr>
        <w:t xml:space="preserve"> </w:t>
      </w:r>
      <w:r w:rsidR="00EA66DA" w:rsidRPr="00EA66DA">
        <w:rPr>
          <w:rFonts w:ascii="Times New Roman" w:eastAsia="Times New Roman" w:hAnsi="Times New Roman" w:cs="Times New Roman"/>
        </w:rPr>
        <w:t xml:space="preserve">including any notes as required to </w:t>
      </w:r>
      <w:r w:rsidRPr="00EA66DA">
        <w:rPr>
          <w:rFonts w:ascii="Times New Roman" w:eastAsia="Times New Roman" w:hAnsi="Times New Roman" w:cs="Times New Roman"/>
        </w:rPr>
        <w:t xml:space="preserve">the </w:t>
      </w:r>
      <w:r w:rsidR="00A160BF" w:rsidRPr="00897172">
        <w:rPr>
          <w:rFonts w:ascii="Times New Roman" w:eastAsia="Times New Roman" w:hAnsi="Times New Roman" w:cs="Times New Roman"/>
          <w:b/>
          <w:bCs/>
        </w:rPr>
        <w:t>Project Supervisor/Project Manager</w:t>
      </w:r>
      <w:r w:rsidR="003D7FAB">
        <w:rPr>
          <w:rFonts w:ascii="Times New Roman" w:eastAsia="Times New Roman" w:hAnsi="Times New Roman" w:cs="Times New Roman"/>
          <w:b/>
          <w:bCs/>
        </w:rPr>
        <w:t xml:space="preserve"> (Works less than 30K) or to the Tender Evaluation Committee (works above 30K)</w:t>
      </w:r>
      <w:r w:rsidR="00326E6B">
        <w:rPr>
          <w:rFonts w:ascii="Times New Roman" w:eastAsia="Times New Roman" w:hAnsi="Times New Roman" w:cs="Times New Roman"/>
          <w:b/>
          <w:bCs/>
        </w:rPr>
        <w:t>,</w:t>
      </w:r>
      <w:r w:rsidR="00A160BF" w:rsidRPr="00EA66DA">
        <w:rPr>
          <w:rFonts w:ascii="Times New Roman" w:eastAsia="Times New Roman" w:hAnsi="Times New Roman" w:cs="Times New Roman"/>
        </w:rPr>
        <w:t xml:space="preserve"> </w:t>
      </w:r>
      <w:r w:rsidR="00EA66DA" w:rsidRPr="00EA66DA">
        <w:rPr>
          <w:rFonts w:ascii="Times New Roman" w:eastAsia="Times New Roman" w:hAnsi="Times New Roman" w:cs="Times New Roman"/>
        </w:rPr>
        <w:t xml:space="preserve">who </w:t>
      </w:r>
      <w:r w:rsidRPr="00EA66DA">
        <w:rPr>
          <w:rFonts w:ascii="Times New Roman" w:eastAsia="Times New Roman" w:hAnsi="Times New Roman" w:cs="Times New Roman"/>
        </w:rPr>
        <w:t xml:space="preserve">will </w:t>
      </w:r>
      <w:r w:rsidR="00010EB7" w:rsidRPr="00EA66DA">
        <w:rPr>
          <w:rFonts w:ascii="Times New Roman" w:eastAsia="Times New Roman" w:hAnsi="Times New Roman" w:cs="Times New Roman"/>
        </w:rPr>
        <w:t>then</w:t>
      </w:r>
      <w:r w:rsidR="00EA66DA" w:rsidRPr="00EA66DA">
        <w:rPr>
          <w:rFonts w:ascii="Times New Roman" w:eastAsia="Times New Roman" w:hAnsi="Times New Roman" w:cs="Times New Roman"/>
        </w:rPr>
        <w:t xml:space="preserve"> make the</w:t>
      </w:r>
      <w:r w:rsidR="008C1F59" w:rsidRPr="00EA66DA">
        <w:rPr>
          <w:rFonts w:ascii="Times New Roman" w:eastAsia="Times New Roman" w:hAnsi="Times New Roman" w:cs="Times New Roman"/>
        </w:rPr>
        <w:t xml:space="preserve"> </w:t>
      </w:r>
      <w:r w:rsidR="00010EB7" w:rsidRPr="00EA66DA">
        <w:rPr>
          <w:rFonts w:ascii="Times New Roman" w:eastAsia="Times New Roman" w:hAnsi="Times New Roman" w:cs="Times New Roman"/>
        </w:rPr>
        <w:t>nominat</w:t>
      </w:r>
      <w:r w:rsidR="00EA66DA" w:rsidRPr="00EA66DA">
        <w:rPr>
          <w:rFonts w:ascii="Times New Roman" w:eastAsia="Times New Roman" w:hAnsi="Times New Roman" w:cs="Times New Roman"/>
        </w:rPr>
        <w:t>ion of</w:t>
      </w:r>
      <w:r w:rsidR="008C1F59" w:rsidRPr="00EA66DA">
        <w:rPr>
          <w:rFonts w:ascii="Times New Roman" w:eastAsia="Times New Roman" w:hAnsi="Times New Roman" w:cs="Times New Roman"/>
        </w:rPr>
        <w:t xml:space="preserve"> the winning bidder</w:t>
      </w:r>
      <w:r w:rsidR="00010EB7" w:rsidRPr="00EA66DA">
        <w:rPr>
          <w:rFonts w:ascii="Times New Roman" w:eastAsia="Times New Roman" w:hAnsi="Times New Roman" w:cs="Times New Roman"/>
        </w:rPr>
        <w:t xml:space="preserve">. </w:t>
      </w:r>
      <w:r w:rsidR="00EA66DA" w:rsidRPr="00EA66DA">
        <w:rPr>
          <w:rFonts w:ascii="Times New Roman" w:eastAsia="Times New Roman" w:hAnsi="Times New Roman" w:cs="Times New Roman"/>
        </w:rPr>
        <w:t xml:space="preserve">Where </w:t>
      </w:r>
      <w:r w:rsidR="00C86D18" w:rsidRPr="00EA66DA">
        <w:rPr>
          <w:rFonts w:ascii="Times New Roman" w:eastAsia="Times New Roman" w:hAnsi="Times New Roman" w:cs="Times New Roman"/>
        </w:rPr>
        <w:t>available, the</w:t>
      </w:r>
      <w:r w:rsidR="00EA66DA" w:rsidRPr="00EA66DA">
        <w:rPr>
          <w:rFonts w:ascii="Times New Roman" w:eastAsia="Times New Roman" w:hAnsi="Times New Roman" w:cs="Times New Roman"/>
        </w:rPr>
        <w:t xml:space="preserve"> job card system will be used to process an award and to document any q</w:t>
      </w:r>
      <w:r w:rsidRPr="00EA66DA">
        <w:rPr>
          <w:rFonts w:ascii="Times New Roman" w:eastAsia="Times New Roman" w:hAnsi="Times New Roman" w:cs="Times New Roman"/>
        </w:rPr>
        <w:t>uote waiver requests</w:t>
      </w:r>
      <w:r w:rsidR="008C1F59" w:rsidRPr="00EA66DA">
        <w:rPr>
          <w:rFonts w:ascii="Times New Roman" w:eastAsia="Times New Roman" w:hAnsi="Times New Roman" w:cs="Times New Roman"/>
        </w:rPr>
        <w:t xml:space="preserve"> or special circumstances for particular awards</w:t>
      </w:r>
      <w:r w:rsidR="00EA66DA" w:rsidRPr="00EA66DA">
        <w:rPr>
          <w:rFonts w:ascii="Times New Roman" w:eastAsia="Times New Roman" w:hAnsi="Times New Roman" w:cs="Times New Roman"/>
        </w:rPr>
        <w:t>. (Include</w:t>
      </w:r>
      <w:r w:rsidR="008C1F59" w:rsidRPr="00EA66DA">
        <w:rPr>
          <w:rFonts w:ascii="Times New Roman" w:eastAsia="Times New Roman" w:hAnsi="Times New Roman" w:cs="Times New Roman"/>
        </w:rPr>
        <w:t xml:space="preserve"> </w:t>
      </w:r>
      <w:r w:rsidR="00EA66DA" w:rsidRPr="00EA66DA">
        <w:rPr>
          <w:rFonts w:ascii="Times New Roman" w:eastAsia="Times New Roman" w:hAnsi="Times New Roman" w:cs="Times New Roman"/>
        </w:rPr>
        <w:t xml:space="preserve">comments in </w:t>
      </w:r>
      <w:r w:rsidR="008C1F59" w:rsidRPr="00EA66DA">
        <w:rPr>
          <w:rFonts w:ascii="Times New Roman" w:eastAsia="Times New Roman" w:hAnsi="Times New Roman" w:cs="Times New Roman"/>
        </w:rPr>
        <w:t>the approver comments columns with appropriate evidence uploaded on the system</w:t>
      </w:r>
      <w:r w:rsidR="00EA66DA" w:rsidRPr="00EA66DA">
        <w:rPr>
          <w:rFonts w:ascii="Times New Roman" w:eastAsia="Times New Roman" w:hAnsi="Times New Roman" w:cs="Times New Roman"/>
        </w:rPr>
        <w:t>)</w:t>
      </w:r>
      <w:r w:rsidRPr="00EA66DA">
        <w:rPr>
          <w:rFonts w:ascii="Times New Roman" w:eastAsia="Times New Roman" w:hAnsi="Times New Roman" w:cs="Times New Roman"/>
        </w:rPr>
        <w:t>.</w:t>
      </w:r>
    </w:p>
    <w:p w:rsidR="006F451F" w:rsidRPr="00EA66DA" w:rsidRDefault="006F451F" w:rsidP="006F451F">
      <w:pPr>
        <w:pStyle w:val="ListParagraph"/>
        <w:spacing w:after="0" w:line="360" w:lineRule="auto"/>
        <w:ind w:left="810"/>
        <w:contextualSpacing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6F451F" w:rsidRPr="00EA66DA" w:rsidRDefault="006F451F" w:rsidP="009A7A2F">
      <w:pPr>
        <w:pStyle w:val="Style6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EA66D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Responsibilities</w:t>
      </w:r>
    </w:p>
    <w:p w:rsidR="00326E6B" w:rsidRDefault="00DC624A" w:rsidP="00897172">
      <w:pPr>
        <w:spacing w:after="0" w:line="360" w:lineRule="auto"/>
        <w:ind w:left="5040" w:hanging="4584"/>
        <w:jc w:val="both"/>
        <w:rPr>
          <w:rFonts w:ascii="Times New Roman" w:eastAsia="Times New Roman" w:hAnsi="Times New Roman" w:cs="Times New Roman"/>
          <w:bCs/>
        </w:rPr>
      </w:pPr>
      <w:r w:rsidRPr="00EA66DA">
        <w:rPr>
          <w:rFonts w:ascii="Times New Roman" w:eastAsia="Times New Roman" w:hAnsi="Times New Roman" w:cs="Times New Roman"/>
          <w:bCs/>
        </w:rPr>
        <w:t xml:space="preserve">Director Estates &amp; </w:t>
      </w:r>
      <w:r w:rsidR="008C1F59" w:rsidRPr="00EA66DA">
        <w:rPr>
          <w:rFonts w:ascii="Times New Roman" w:eastAsia="Times New Roman" w:hAnsi="Times New Roman" w:cs="Times New Roman"/>
          <w:bCs/>
        </w:rPr>
        <w:t>Infrastructure</w:t>
      </w:r>
      <w:r w:rsidR="001C6A1C" w:rsidRPr="00EA66DA">
        <w:rPr>
          <w:rFonts w:ascii="Times New Roman" w:eastAsia="Times New Roman" w:hAnsi="Times New Roman" w:cs="Times New Roman"/>
          <w:bCs/>
        </w:rPr>
        <w:t>/Manager Designs</w:t>
      </w:r>
      <w:r w:rsidRPr="00EA66DA">
        <w:rPr>
          <w:rFonts w:ascii="Times New Roman" w:eastAsia="Times New Roman" w:hAnsi="Times New Roman" w:cs="Times New Roman"/>
          <w:bCs/>
        </w:rPr>
        <w:t xml:space="preserve"> </w:t>
      </w:r>
      <w:r w:rsidRPr="00EA66DA">
        <w:rPr>
          <w:rFonts w:ascii="Times New Roman" w:eastAsia="Times New Roman" w:hAnsi="Times New Roman" w:cs="Times New Roman"/>
          <w:bCs/>
        </w:rPr>
        <w:tab/>
        <w:t>–</w:t>
      </w:r>
      <w:r w:rsidR="009A7A2F" w:rsidRPr="00EA66DA">
        <w:rPr>
          <w:rFonts w:ascii="Times New Roman" w:eastAsia="Times New Roman" w:hAnsi="Times New Roman" w:cs="Times New Roman"/>
          <w:bCs/>
        </w:rPr>
        <w:tab/>
      </w:r>
      <w:r w:rsidR="001C6A1C" w:rsidRPr="00EA66DA">
        <w:rPr>
          <w:rFonts w:ascii="Times New Roman" w:eastAsia="Times New Roman" w:hAnsi="Times New Roman" w:cs="Times New Roman"/>
          <w:bCs/>
        </w:rPr>
        <w:t>Approve</w:t>
      </w:r>
      <w:r w:rsidR="00EA66DA">
        <w:rPr>
          <w:rFonts w:ascii="Times New Roman" w:eastAsia="Times New Roman" w:hAnsi="Times New Roman" w:cs="Times New Roman"/>
          <w:bCs/>
        </w:rPr>
        <w:t xml:space="preserve"> </w:t>
      </w:r>
      <w:r w:rsidR="001C6A1C" w:rsidRPr="00EA66DA">
        <w:rPr>
          <w:rFonts w:ascii="Times New Roman" w:eastAsia="Times New Roman" w:hAnsi="Times New Roman" w:cs="Times New Roman"/>
          <w:bCs/>
        </w:rPr>
        <w:t>E-Quote/RFQ</w:t>
      </w:r>
      <w:r w:rsidR="00EA66DA">
        <w:rPr>
          <w:rFonts w:ascii="Times New Roman" w:eastAsia="Times New Roman" w:hAnsi="Times New Roman" w:cs="Times New Roman"/>
          <w:bCs/>
        </w:rPr>
        <w:t xml:space="preserve"> </w:t>
      </w:r>
      <w:r w:rsidR="00C86D18">
        <w:rPr>
          <w:rFonts w:ascii="Times New Roman" w:eastAsia="Times New Roman" w:hAnsi="Times New Roman" w:cs="Times New Roman"/>
          <w:bCs/>
        </w:rPr>
        <w:t>Evaluations</w:t>
      </w:r>
      <w:r w:rsidR="00EA66DA">
        <w:rPr>
          <w:rFonts w:ascii="Times New Roman" w:eastAsia="Times New Roman" w:hAnsi="Times New Roman" w:cs="Times New Roman"/>
          <w:bCs/>
        </w:rPr>
        <w:t xml:space="preserve"> &amp; </w:t>
      </w:r>
    </w:p>
    <w:p w:rsidR="00EA66DA" w:rsidRPr="00EA66DA" w:rsidRDefault="00EA66DA" w:rsidP="00326E6B">
      <w:pPr>
        <w:spacing w:after="0" w:line="360" w:lineRule="auto"/>
        <w:ind w:left="5040" w:firstLine="7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Awards</w:t>
      </w:r>
    </w:p>
    <w:p w:rsidR="00326E6B" w:rsidRDefault="009A7A2F" w:rsidP="00897172">
      <w:pPr>
        <w:spacing w:after="0" w:line="360" w:lineRule="auto"/>
        <w:ind w:left="5034" w:hanging="4584"/>
        <w:jc w:val="both"/>
        <w:rPr>
          <w:rFonts w:ascii="Times New Roman" w:eastAsia="Times New Roman" w:hAnsi="Times New Roman" w:cs="Times New Roman"/>
          <w:bCs/>
        </w:rPr>
      </w:pPr>
      <w:r w:rsidRPr="00EA66DA">
        <w:rPr>
          <w:rFonts w:ascii="Times New Roman" w:eastAsia="Times New Roman" w:hAnsi="Times New Roman" w:cs="Times New Roman"/>
          <w:bCs/>
        </w:rPr>
        <w:t>Project Supervisor/Project Manager</w:t>
      </w:r>
      <w:r w:rsidRPr="00EA66DA">
        <w:rPr>
          <w:rFonts w:ascii="Times New Roman" w:eastAsia="Times New Roman" w:hAnsi="Times New Roman" w:cs="Times New Roman"/>
          <w:bCs/>
        </w:rPr>
        <w:tab/>
      </w:r>
      <w:r w:rsidRPr="00EA66DA">
        <w:rPr>
          <w:rFonts w:ascii="Times New Roman" w:eastAsia="Times New Roman" w:hAnsi="Times New Roman" w:cs="Times New Roman"/>
          <w:bCs/>
        </w:rPr>
        <w:tab/>
        <w:t xml:space="preserve">– </w:t>
      </w:r>
      <w:r w:rsidRPr="00EA66DA">
        <w:rPr>
          <w:rFonts w:ascii="Times New Roman" w:eastAsia="Times New Roman" w:hAnsi="Times New Roman" w:cs="Times New Roman"/>
          <w:bCs/>
        </w:rPr>
        <w:tab/>
        <w:t>Technical evaluation</w:t>
      </w:r>
      <w:r w:rsidR="00EA66DA">
        <w:rPr>
          <w:rFonts w:ascii="Times New Roman" w:eastAsia="Times New Roman" w:hAnsi="Times New Roman" w:cs="Times New Roman"/>
          <w:bCs/>
        </w:rPr>
        <w:t xml:space="preserve">s and award </w:t>
      </w:r>
    </w:p>
    <w:p w:rsidR="00EA66DA" w:rsidRPr="00EA66DA" w:rsidRDefault="00EA66DA" w:rsidP="00326E6B">
      <w:pPr>
        <w:spacing w:after="0" w:line="360" w:lineRule="auto"/>
        <w:ind w:left="5754" w:firstLine="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determination</w:t>
      </w:r>
      <w:r w:rsidR="009A7A2F" w:rsidRPr="00EA66DA">
        <w:rPr>
          <w:rFonts w:ascii="Times New Roman" w:eastAsia="Times New Roman" w:hAnsi="Times New Roman" w:cs="Times New Roman"/>
          <w:bCs/>
        </w:rPr>
        <w:t xml:space="preserve"> </w:t>
      </w:r>
    </w:p>
    <w:p w:rsidR="009A7A2F" w:rsidRPr="00EA66DA" w:rsidRDefault="009A7A2F" w:rsidP="00897172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bCs/>
        </w:rPr>
      </w:pPr>
      <w:r w:rsidRPr="00EA66DA">
        <w:rPr>
          <w:rFonts w:ascii="Times New Roman" w:eastAsia="Times New Roman" w:hAnsi="Times New Roman" w:cs="Times New Roman"/>
          <w:bCs/>
        </w:rPr>
        <w:t>Estimators</w:t>
      </w:r>
      <w:r w:rsidRPr="00EA66DA">
        <w:rPr>
          <w:rFonts w:ascii="Times New Roman" w:eastAsia="Times New Roman" w:hAnsi="Times New Roman" w:cs="Times New Roman"/>
          <w:bCs/>
        </w:rPr>
        <w:tab/>
      </w:r>
      <w:r w:rsidRPr="00EA66DA">
        <w:rPr>
          <w:rFonts w:ascii="Times New Roman" w:eastAsia="Times New Roman" w:hAnsi="Times New Roman" w:cs="Times New Roman"/>
          <w:bCs/>
        </w:rPr>
        <w:tab/>
      </w:r>
      <w:r w:rsidRPr="00EA66DA">
        <w:rPr>
          <w:rFonts w:ascii="Times New Roman" w:eastAsia="Times New Roman" w:hAnsi="Times New Roman" w:cs="Times New Roman"/>
          <w:bCs/>
        </w:rPr>
        <w:tab/>
      </w:r>
      <w:r w:rsidRPr="00EA66DA">
        <w:rPr>
          <w:rFonts w:ascii="Times New Roman" w:eastAsia="Times New Roman" w:hAnsi="Times New Roman" w:cs="Times New Roman"/>
          <w:bCs/>
        </w:rPr>
        <w:tab/>
      </w:r>
      <w:r w:rsidRPr="00EA66DA">
        <w:rPr>
          <w:rFonts w:ascii="Times New Roman" w:eastAsia="Times New Roman" w:hAnsi="Times New Roman" w:cs="Times New Roman"/>
          <w:bCs/>
        </w:rPr>
        <w:tab/>
      </w:r>
      <w:r w:rsidRPr="00EA66DA">
        <w:rPr>
          <w:rFonts w:ascii="Times New Roman" w:eastAsia="Times New Roman" w:hAnsi="Times New Roman" w:cs="Times New Roman"/>
          <w:bCs/>
        </w:rPr>
        <w:tab/>
        <w:t xml:space="preserve">– </w:t>
      </w:r>
      <w:r w:rsidRPr="00EA66DA">
        <w:rPr>
          <w:rFonts w:ascii="Times New Roman" w:eastAsia="Times New Roman" w:hAnsi="Times New Roman" w:cs="Times New Roman"/>
          <w:bCs/>
        </w:rPr>
        <w:tab/>
        <w:t xml:space="preserve">Price Bid Evaluation evaluations </w:t>
      </w:r>
    </w:p>
    <w:p w:rsidR="00326E6B" w:rsidRDefault="009A7A2F" w:rsidP="00897172">
      <w:pPr>
        <w:spacing w:after="0" w:line="360" w:lineRule="auto"/>
        <w:ind w:left="5040" w:hanging="4584"/>
        <w:jc w:val="both"/>
        <w:rPr>
          <w:rFonts w:ascii="Times New Roman" w:eastAsia="Times New Roman" w:hAnsi="Times New Roman" w:cs="Times New Roman"/>
          <w:bCs/>
        </w:rPr>
      </w:pPr>
      <w:r w:rsidRPr="00EA66DA">
        <w:rPr>
          <w:rFonts w:ascii="Times New Roman" w:eastAsia="Times New Roman" w:hAnsi="Times New Roman" w:cs="Times New Roman"/>
          <w:bCs/>
        </w:rPr>
        <w:t xml:space="preserve">Finance Officer </w:t>
      </w:r>
      <w:r w:rsidRPr="00EA66DA">
        <w:rPr>
          <w:rFonts w:ascii="Times New Roman" w:eastAsia="Times New Roman" w:hAnsi="Times New Roman" w:cs="Times New Roman"/>
          <w:bCs/>
        </w:rPr>
        <w:tab/>
        <w:t xml:space="preserve">– </w:t>
      </w:r>
      <w:r w:rsidRPr="00EA66DA">
        <w:rPr>
          <w:rFonts w:ascii="Times New Roman" w:eastAsia="Times New Roman" w:hAnsi="Times New Roman" w:cs="Times New Roman"/>
          <w:bCs/>
        </w:rPr>
        <w:tab/>
        <w:t xml:space="preserve"> Clarifications/Confirmations </w:t>
      </w:r>
      <w:r w:rsidR="00EA66DA">
        <w:rPr>
          <w:rFonts w:ascii="Times New Roman" w:eastAsia="Times New Roman" w:hAnsi="Times New Roman" w:cs="Times New Roman"/>
          <w:bCs/>
        </w:rPr>
        <w:t xml:space="preserve">on funding </w:t>
      </w:r>
    </w:p>
    <w:p w:rsidR="006F451F" w:rsidRPr="00EA66DA" w:rsidRDefault="00EA66DA" w:rsidP="00326E6B">
      <w:pPr>
        <w:spacing w:after="0" w:line="360" w:lineRule="auto"/>
        <w:ind w:left="5040" w:firstLine="7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and budgets.</w:t>
      </w:r>
    </w:p>
    <w:p w:rsidR="00C33929" w:rsidRPr="00EA66DA" w:rsidRDefault="00C33929" w:rsidP="00C33929">
      <w:pPr>
        <w:pStyle w:val="Style6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EA66D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Definitions </w:t>
      </w:r>
    </w:p>
    <w:p w:rsidR="00C33929" w:rsidRPr="00EA66DA" w:rsidRDefault="00C86D18" w:rsidP="00C33929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66DA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F82B92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EA66DA">
        <w:rPr>
          <w:rFonts w:ascii="Times New Roman" w:hAnsi="Times New Roman" w:cs="Times New Roman"/>
          <w:color w:val="auto"/>
          <w:sz w:val="22"/>
          <w:szCs w:val="22"/>
        </w:rPr>
        <w:t>quote –</w:t>
      </w:r>
      <w:r w:rsidR="006F451F" w:rsidRPr="00EA66DA">
        <w:rPr>
          <w:rFonts w:ascii="Times New Roman" w:hAnsi="Times New Roman" w:cs="Times New Roman"/>
          <w:sz w:val="22"/>
          <w:szCs w:val="22"/>
        </w:rPr>
        <w:t xml:space="preserve"> </w:t>
      </w:r>
      <w:r w:rsidR="00CF2D14" w:rsidRPr="00EA66DA">
        <w:rPr>
          <w:rFonts w:ascii="Times New Roman" w:hAnsi="Times New Roman" w:cs="Times New Roman"/>
          <w:sz w:val="22"/>
          <w:szCs w:val="22"/>
        </w:rPr>
        <w:tab/>
      </w:r>
      <w:r w:rsidR="006F451F" w:rsidRPr="00EA66DA">
        <w:rPr>
          <w:rFonts w:ascii="Times New Roman" w:hAnsi="Times New Roman" w:cs="Times New Roman"/>
          <w:sz w:val="22"/>
          <w:szCs w:val="22"/>
        </w:rPr>
        <w:t>Electronic Quotation</w:t>
      </w:r>
    </w:p>
    <w:p w:rsidR="00C33929" w:rsidRPr="00EA66DA" w:rsidRDefault="006F451F" w:rsidP="006F451F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sz w:val="22"/>
          <w:szCs w:val="22"/>
        </w:rPr>
      </w:pPr>
      <w:r w:rsidRPr="00EA66DA">
        <w:rPr>
          <w:rFonts w:ascii="Times New Roman" w:hAnsi="Times New Roman" w:cs="Times New Roman"/>
          <w:color w:val="auto"/>
          <w:sz w:val="22"/>
          <w:szCs w:val="22"/>
        </w:rPr>
        <w:t xml:space="preserve">RFQ     </w:t>
      </w:r>
      <w:r w:rsidRPr="00EA66DA">
        <w:rPr>
          <w:rFonts w:ascii="Times New Roman" w:hAnsi="Times New Roman" w:cs="Times New Roman"/>
          <w:sz w:val="22"/>
          <w:szCs w:val="22"/>
        </w:rPr>
        <w:t xml:space="preserve">– </w:t>
      </w:r>
      <w:r w:rsidR="00CF2D14" w:rsidRPr="00EA66DA">
        <w:rPr>
          <w:rFonts w:ascii="Times New Roman" w:hAnsi="Times New Roman" w:cs="Times New Roman"/>
          <w:sz w:val="22"/>
          <w:szCs w:val="22"/>
        </w:rPr>
        <w:tab/>
      </w:r>
      <w:r w:rsidRPr="00EA66DA">
        <w:rPr>
          <w:rFonts w:ascii="Times New Roman" w:hAnsi="Times New Roman" w:cs="Times New Roman"/>
          <w:sz w:val="22"/>
          <w:szCs w:val="22"/>
        </w:rPr>
        <w:t xml:space="preserve">Request for Quotation </w:t>
      </w:r>
    </w:p>
    <w:p w:rsidR="00CF2D14" w:rsidRPr="00EA66DA" w:rsidRDefault="00CF2D14" w:rsidP="006F451F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01B91" w:rsidRPr="00EA66DA" w:rsidRDefault="00901B91" w:rsidP="00901B91">
      <w:pPr>
        <w:pStyle w:val="Style6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EA66D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Reference Documents</w:t>
      </w:r>
    </w:p>
    <w:p w:rsidR="008F162C" w:rsidRPr="00EA66DA" w:rsidRDefault="008F162C" w:rsidP="008F162C">
      <w:pPr>
        <w:keepNext/>
        <w:keepLines/>
        <w:pBdr>
          <w:bottom w:val="single" w:sz="4" w:space="0" w:color="auto"/>
        </w:pBdr>
        <w:spacing w:after="0" w:line="360" w:lineRule="auto"/>
        <w:ind w:left="576" w:hanging="126"/>
        <w:jc w:val="both"/>
        <w:outlineLvl w:val="1"/>
        <w:rPr>
          <w:rFonts w:ascii="Times New Roman" w:eastAsiaTheme="majorEastAsia" w:hAnsi="Times New Roman" w:cs="Times New Roman"/>
          <w:bCs/>
        </w:rPr>
      </w:pPr>
      <w:r w:rsidRPr="00EA66DA">
        <w:rPr>
          <w:rFonts w:ascii="Times New Roman" w:eastAsiaTheme="majorEastAsia" w:hAnsi="Times New Roman" w:cs="Times New Roman"/>
          <w:bCs/>
        </w:rPr>
        <w:t>Annual Plan</w:t>
      </w:r>
    </w:p>
    <w:p w:rsidR="008F162C" w:rsidRPr="00EA66DA" w:rsidRDefault="008F162C" w:rsidP="008F162C">
      <w:pPr>
        <w:keepNext/>
        <w:keepLines/>
        <w:pBdr>
          <w:bottom w:val="single" w:sz="4" w:space="0" w:color="auto"/>
        </w:pBdr>
        <w:spacing w:after="0" w:line="360" w:lineRule="auto"/>
        <w:ind w:left="576" w:hanging="126"/>
        <w:jc w:val="both"/>
        <w:outlineLvl w:val="1"/>
        <w:rPr>
          <w:rFonts w:ascii="Times New Roman" w:eastAsiaTheme="majorEastAsia" w:hAnsi="Times New Roman" w:cs="Times New Roman"/>
          <w:bCs/>
        </w:rPr>
      </w:pPr>
      <w:r w:rsidRPr="00EA66DA">
        <w:rPr>
          <w:rFonts w:ascii="Times New Roman" w:eastAsiaTheme="majorEastAsia" w:hAnsi="Times New Roman" w:cs="Times New Roman"/>
          <w:bCs/>
        </w:rPr>
        <w:t xml:space="preserve">Budget </w:t>
      </w:r>
    </w:p>
    <w:p w:rsidR="00901B91" w:rsidRPr="00EA66DA" w:rsidRDefault="008F162C" w:rsidP="008F162C">
      <w:pPr>
        <w:keepNext/>
        <w:keepLines/>
        <w:pBdr>
          <w:bottom w:val="single" w:sz="4" w:space="0" w:color="auto"/>
        </w:pBdr>
        <w:spacing w:after="0" w:line="360" w:lineRule="auto"/>
        <w:ind w:left="576" w:hanging="126"/>
        <w:jc w:val="both"/>
        <w:outlineLvl w:val="1"/>
        <w:rPr>
          <w:rFonts w:ascii="Times New Roman" w:eastAsiaTheme="majorEastAsia" w:hAnsi="Times New Roman" w:cs="Times New Roman"/>
          <w:bCs/>
        </w:rPr>
      </w:pPr>
      <w:r w:rsidRPr="00EA66DA">
        <w:rPr>
          <w:rFonts w:ascii="Times New Roman" w:eastAsiaTheme="majorEastAsia" w:hAnsi="Times New Roman" w:cs="Times New Roman"/>
          <w:bCs/>
        </w:rPr>
        <w:t>Space Form</w:t>
      </w:r>
    </w:p>
    <w:p w:rsidR="00A963D3" w:rsidRPr="00EA66DA" w:rsidRDefault="008F162C" w:rsidP="005E09AD">
      <w:pPr>
        <w:keepNext/>
        <w:keepLines/>
        <w:pBdr>
          <w:bottom w:val="single" w:sz="4" w:space="0" w:color="auto"/>
        </w:pBdr>
        <w:spacing w:after="0" w:line="360" w:lineRule="auto"/>
        <w:ind w:left="576" w:hanging="126"/>
        <w:jc w:val="both"/>
        <w:outlineLvl w:val="1"/>
        <w:rPr>
          <w:rFonts w:ascii="Times New Roman" w:eastAsiaTheme="majorEastAsia" w:hAnsi="Times New Roman" w:cs="Times New Roman"/>
          <w:bCs/>
        </w:rPr>
      </w:pPr>
      <w:r w:rsidRPr="00EA66DA">
        <w:rPr>
          <w:rFonts w:ascii="Times New Roman" w:eastAsiaTheme="majorEastAsia" w:hAnsi="Times New Roman" w:cs="Times New Roman"/>
          <w:bCs/>
        </w:rPr>
        <w:t xml:space="preserve">Evaluation Sheet </w:t>
      </w:r>
    </w:p>
    <w:p w:rsidR="005E09AD" w:rsidRPr="00EA66DA" w:rsidRDefault="005E09AD" w:rsidP="005E09AD">
      <w:pPr>
        <w:keepNext/>
        <w:keepLines/>
        <w:pBdr>
          <w:bottom w:val="single" w:sz="4" w:space="0" w:color="auto"/>
        </w:pBdr>
        <w:spacing w:after="0" w:line="360" w:lineRule="auto"/>
        <w:ind w:left="576" w:hanging="126"/>
        <w:jc w:val="both"/>
        <w:outlineLvl w:val="1"/>
        <w:rPr>
          <w:rFonts w:ascii="Times New Roman" w:eastAsiaTheme="majorEastAsia" w:hAnsi="Times New Roman" w:cs="Times New Roman"/>
          <w:bCs/>
        </w:rPr>
      </w:pPr>
      <w:r w:rsidRPr="00EA66DA">
        <w:rPr>
          <w:rFonts w:ascii="Times New Roman" w:eastAsiaTheme="majorEastAsia" w:hAnsi="Times New Roman" w:cs="Times New Roman"/>
          <w:bCs/>
        </w:rPr>
        <w:t>_________________________________________________________________________________</w:t>
      </w:r>
    </w:p>
    <w:p w:rsidR="005E09AD" w:rsidRPr="00EA66DA" w:rsidRDefault="005E09AD" w:rsidP="005E09AD">
      <w:pPr>
        <w:keepNext/>
        <w:keepLines/>
        <w:pBdr>
          <w:bottom w:val="single" w:sz="4" w:space="0" w:color="auto"/>
        </w:pBdr>
        <w:spacing w:after="0" w:line="360" w:lineRule="auto"/>
        <w:ind w:left="576" w:hanging="126"/>
        <w:jc w:val="both"/>
        <w:outlineLvl w:val="1"/>
        <w:rPr>
          <w:rFonts w:ascii="Times New Roman" w:eastAsiaTheme="majorEastAsia" w:hAnsi="Times New Roman" w:cs="Times New Roman"/>
          <w:bCs/>
        </w:rPr>
      </w:pPr>
      <w:r w:rsidRPr="00EA66DA">
        <w:rPr>
          <w:rFonts w:ascii="Times New Roman" w:eastAsiaTheme="majorEastAsia" w:hAnsi="Times New Roman" w:cs="Times New Roman"/>
          <w:bCs/>
        </w:rPr>
        <w:t xml:space="preserve">Authorized by: Director – Estates &amp; Infrastructure </w:t>
      </w:r>
      <w:r w:rsidRPr="00EA66DA">
        <w:rPr>
          <w:rFonts w:ascii="Times New Roman" w:eastAsiaTheme="majorEastAsia" w:hAnsi="Times New Roman" w:cs="Times New Roman"/>
          <w:bCs/>
        </w:rPr>
        <w:tab/>
      </w:r>
      <w:r w:rsidRPr="00EA66DA">
        <w:rPr>
          <w:rFonts w:ascii="Times New Roman" w:eastAsiaTheme="majorEastAsia" w:hAnsi="Times New Roman" w:cs="Times New Roman"/>
          <w:bCs/>
        </w:rPr>
        <w:tab/>
        <w:t xml:space="preserve">Documented by: Manager C&amp;A </w:t>
      </w:r>
    </w:p>
    <w:p w:rsidR="005E09AD" w:rsidRPr="00EA66DA" w:rsidRDefault="005E09AD" w:rsidP="005E09AD">
      <w:pPr>
        <w:keepNext/>
        <w:keepLines/>
        <w:pBdr>
          <w:bottom w:val="single" w:sz="4" w:space="0" w:color="auto"/>
        </w:pBdr>
        <w:spacing w:after="0" w:line="360" w:lineRule="auto"/>
        <w:ind w:left="576" w:hanging="126"/>
        <w:jc w:val="both"/>
        <w:outlineLvl w:val="1"/>
        <w:rPr>
          <w:rFonts w:ascii="Times New Roman" w:eastAsiaTheme="majorEastAsia" w:hAnsi="Times New Roman" w:cs="Times New Roman"/>
          <w:bCs/>
        </w:rPr>
      </w:pPr>
      <w:r w:rsidRPr="00EA66DA">
        <w:rPr>
          <w:rFonts w:ascii="Times New Roman" w:eastAsiaTheme="majorEastAsia" w:hAnsi="Times New Roman" w:cs="Times New Roman"/>
          <w:bCs/>
        </w:rPr>
        <w:t>Date authorized: 03-03-2020</w:t>
      </w:r>
      <w:r w:rsidRPr="00EA66DA">
        <w:rPr>
          <w:rFonts w:ascii="Times New Roman" w:eastAsiaTheme="majorEastAsia" w:hAnsi="Times New Roman" w:cs="Times New Roman"/>
          <w:bCs/>
        </w:rPr>
        <w:tab/>
      </w:r>
      <w:r w:rsidRPr="00EA66DA">
        <w:rPr>
          <w:rFonts w:ascii="Times New Roman" w:eastAsiaTheme="majorEastAsia" w:hAnsi="Times New Roman" w:cs="Times New Roman"/>
          <w:bCs/>
        </w:rPr>
        <w:tab/>
      </w:r>
      <w:r w:rsidRPr="00EA66DA">
        <w:rPr>
          <w:rFonts w:ascii="Times New Roman" w:eastAsiaTheme="majorEastAsia" w:hAnsi="Times New Roman" w:cs="Times New Roman"/>
          <w:bCs/>
        </w:rPr>
        <w:tab/>
      </w:r>
      <w:r w:rsidRPr="00EA66DA">
        <w:rPr>
          <w:rFonts w:ascii="Times New Roman" w:eastAsiaTheme="majorEastAsia" w:hAnsi="Times New Roman" w:cs="Times New Roman"/>
          <w:bCs/>
        </w:rPr>
        <w:tab/>
        <w:t xml:space="preserve">Effective date: </w:t>
      </w:r>
      <w:r w:rsidR="005B6E1A">
        <w:rPr>
          <w:rFonts w:ascii="Times New Roman" w:eastAsiaTheme="majorEastAsia" w:hAnsi="Times New Roman" w:cs="Times New Roman"/>
          <w:bCs/>
        </w:rPr>
        <w:t>TBA</w:t>
      </w:r>
    </w:p>
    <w:p w:rsidR="005E09AD" w:rsidRPr="007A7A85" w:rsidRDefault="005E09AD" w:rsidP="005E09AD">
      <w:pPr>
        <w:keepNext/>
        <w:keepLines/>
        <w:pBdr>
          <w:bottom w:val="single" w:sz="4" w:space="0" w:color="auto"/>
        </w:pBdr>
        <w:spacing w:after="0" w:line="360" w:lineRule="auto"/>
        <w:ind w:left="576" w:hanging="126"/>
        <w:jc w:val="both"/>
        <w:outlineLvl w:val="1"/>
        <w:rPr>
          <w:rFonts w:ascii="Times New Roman" w:eastAsiaTheme="majorEastAsia" w:hAnsi="Times New Roman" w:cs="Times New Roman"/>
          <w:bCs/>
        </w:rPr>
      </w:pPr>
      <w:r w:rsidRPr="00EA66DA">
        <w:rPr>
          <w:rFonts w:ascii="Times New Roman" w:eastAsiaTheme="majorEastAsia" w:hAnsi="Times New Roman" w:cs="Times New Roman"/>
          <w:bCs/>
        </w:rPr>
        <w:t xml:space="preserve">Last amended:  </w:t>
      </w:r>
      <w:r w:rsidR="005B6E1A">
        <w:rPr>
          <w:rFonts w:ascii="Times New Roman" w:eastAsiaTheme="majorEastAsia" w:hAnsi="Times New Roman" w:cs="Times New Roman"/>
          <w:bCs/>
        </w:rPr>
        <w:t>21/03/2023</w:t>
      </w:r>
      <w:r w:rsidRPr="00EA66DA">
        <w:rPr>
          <w:rFonts w:ascii="Times New Roman" w:eastAsiaTheme="majorEastAsia" w:hAnsi="Times New Roman" w:cs="Times New Roman"/>
          <w:bCs/>
        </w:rPr>
        <w:tab/>
      </w:r>
      <w:r w:rsidRPr="00EA66DA">
        <w:rPr>
          <w:rFonts w:ascii="Times New Roman" w:eastAsiaTheme="majorEastAsia" w:hAnsi="Times New Roman" w:cs="Times New Roman"/>
          <w:bCs/>
        </w:rPr>
        <w:tab/>
      </w:r>
      <w:r w:rsidRPr="00EA66DA">
        <w:rPr>
          <w:rFonts w:ascii="Times New Roman" w:eastAsiaTheme="majorEastAsia" w:hAnsi="Times New Roman" w:cs="Times New Roman"/>
          <w:bCs/>
        </w:rPr>
        <w:tab/>
      </w:r>
      <w:r w:rsidRPr="00EA66DA">
        <w:rPr>
          <w:rFonts w:ascii="Times New Roman" w:eastAsiaTheme="majorEastAsia" w:hAnsi="Times New Roman" w:cs="Times New Roman"/>
          <w:bCs/>
        </w:rPr>
        <w:tab/>
      </w:r>
      <w:r w:rsidRPr="00EA66DA">
        <w:rPr>
          <w:rFonts w:ascii="Times New Roman" w:eastAsiaTheme="majorEastAsia" w:hAnsi="Times New Roman" w:cs="Times New Roman"/>
          <w:bCs/>
        </w:rPr>
        <w:tab/>
        <w:t xml:space="preserve">Revision status: </w:t>
      </w:r>
      <w:r w:rsidR="005B6E1A">
        <w:rPr>
          <w:rFonts w:ascii="Times New Roman" w:eastAsiaTheme="majorEastAsia" w:hAnsi="Times New Roman" w:cs="Times New Roman"/>
          <w:bCs/>
        </w:rPr>
        <w:t>2</w:t>
      </w:r>
      <w:r w:rsidR="005B6E1A" w:rsidRPr="00BD640A">
        <w:rPr>
          <w:rFonts w:ascii="Times New Roman" w:eastAsiaTheme="majorEastAsia" w:hAnsi="Times New Roman" w:cs="Times New Roman"/>
          <w:bCs/>
          <w:vertAlign w:val="superscript"/>
        </w:rPr>
        <w:t>nd</w:t>
      </w:r>
      <w:r w:rsidR="005B6E1A">
        <w:rPr>
          <w:rFonts w:ascii="Times New Roman" w:eastAsiaTheme="majorEastAsia" w:hAnsi="Times New Roman" w:cs="Times New Roman"/>
          <w:bCs/>
        </w:rPr>
        <w:t xml:space="preserve"> Issue</w:t>
      </w:r>
    </w:p>
    <w:sectPr w:rsidR="005E09AD" w:rsidRPr="007A7A85" w:rsidSect="000E0483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1A6" w:rsidRDefault="006831A6" w:rsidP="008F4748">
      <w:pPr>
        <w:spacing w:after="0" w:line="240" w:lineRule="auto"/>
      </w:pPr>
      <w:r>
        <w:separator/>
      </w:r>
    </w:p>
  </w:endnote>
  <w:endnote w:type="continuationSeparator" w:id="0">
    <w:p w:rsidR="006831A6" w:rsidRDefault="006831A6" w:rsidP="008F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433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D55C4" w:rsidRDefault="006831A6">
            <w:pPr>
              <w:pStyle w:val="Footer"/>
              <w:jc w:val="center"/>
            </w:pPr>
          </w:p>
        </w:sdtContent>
      </w:sdt>
    </w:sdtContent>
  </w:sdt>
  <w:p w:rsidR="00FD55C4" w:rsidRDefault="00FD5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5145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D55C4" w:rsidRPr="00991F97" w:rsidRDefault="00FD55C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91F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91F9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91F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6E1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991F9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D55C4" w:rsidRDefault="00FD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1A6" w:rsidRDefault="006831A6" w:rsidP="008F4748">
      <w:pPr>
        <w:spacing w:after="0" w:line="240" w:lineRule="auto"/>
      </w:pPr>
      <w:r>
        <w:separator/>
      </w:r>
    </w:p>
  </w:footnote>
  <w:footnote w:type="continuationSeparator" w:id="0">
    <w:p w:rsidR="006831A6" w:rsidRDefault="006831A6" w:rsidP="008F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5C4" w:rsidRPr="00F676C9" w:rsidRDefault="00FD55C4" w:rsidP="00E12FF2">
    <w:pPr>
      <w:spacing w:after="0"/>
      <w:rPr>
        <w:rFonts w:ascii="Arial" w:hAnsi="Arial" w:cs="Arial"/>
        <w:sz w:val="32"/>
        <w:szCs w:val="28"/>
      </w:rPr>
    </w:pPr>
    <w:r w:rsidRPr="00F676C9">
      <w:rPr>
        <w:rFonts w:ascii="Arial" w:hAnsi="Arial" w:cs="Arial"/>
        <w:b/>
        <w:noProof/>
        <w:sz w:val="32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5DB0A" wp14:editId="331107CB">
              <wp:simplePos x="0" y="0"/>
              <wp:positionH relativeFrom="column">
                <wp:posOffset>4895850</wp:posOffset>
              </wp:positionH>
              <wp:positionV relativeFrom="paragraph">
                <wp:posOffset>-108585</wp:posOffset>
              </wp:positionV>
              <wp:extent cx="1473835" cy="791210"/>
              <wp:effectExtent l="0" t="0" r="254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5C4" w:rsidRDefault="00FD55C4" w:rsidP="00E12FF2">
                          <w:r w:rsidRPr="00F873AA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92594DF" wp14:editId="11CD1897">
                                <wp:extent cx="1290955" cy="632460"/>
                                <wp:effectExtent l="0" t="0" r="4445" b="0"/>
                                <wp:docPr id="5" name="Picture 5" descr="C:\Users\deo_r\AppData\Local\Microsoft\Windows\Temporary Internet Files\Content.Outlook\MJ7FSEHU\US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deo_r\AppData\Local\Microsoft\Windows\Temporary Internet Files\Content.Outlook\MJ7FSEHU\USP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0955" cy="632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5DB0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5.5pt;margin-top:-8.55pt;width:116.05pt;height: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" stroked="f">
              <v:textbox>
                <w:txbxContent>
                  <w:p w:rsidR="00FD55C4" w:rsidRDefault="00FD55C4" w:rsidP="00E12FF2">
                    <w:r w:rsidRPr="00F873AA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92594DF" wp14:editId="11CD1897">
                          <wp:extent cx="1290955" cy="632460"/>
                          <wp:effectExtent l="0" t="0" r="4445" b="0"/>
                          <wp:docPr id="5" name="Picture 5" descr="C:\Users\deo_r\AppData\Local\Microsoft\Windows\Temporary Internet Files\Content.Outlook\MJ7FSEHU\US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deo_r\AppData\Local\Microsoft\Windows\Temporary Internet Files\Content.Outlook\MJ7FSEHU\USP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0955" cy="632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676C9">
      <w:rPr>
        <w:rFonts w:ascii="Arial" w:hAnsi="Arial" w:cs="Arial"/>
        <w:b/>
        <w:sz w:val="32"/>
        <w:szCs w:val="28"/>
      </w:rPr>
      <w:t xml:space="preserve">Estates and Infrastructure </w:t>
    </w:r>
  </w:p>
  <w:p w:rsidR="00FD55C4" w:rsidRPr="00F676C9" w:rsidRDefault="00FD55C4" w:rsidP="00E12FF2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Arial" w:eastAsiaTheme="majorEastAsia" w:hAnsi="Arial" w:cs="Arial"/>
        <w:bCs/>
        <w:color w:val="000000" w:themeColor="text1"/>
        <w:sz w:val="32"/>
        <w:szCs w:val="28"/>
      </w:rPr>
    </w:pPr>
    <w:r w:rsidRPr="00F676C9">
      <w:rPr>
        <w:rFonts w:ascii="Arial" w:eastAsiaTheme="majorEastAsia" w:hAnsi="Arial" w:cs="Arial"/>
        <w:b/>
        <w:bCs/>
        <w:color w:val="000000" w:themeColor="text1"/>
        <w:sz w:val="32"/>
        <w:szCs w:val="28"/>
      </w:rPr>
      <w:t xml:space="preserve">Procedure </w:t>
    </w:r>
    <w:r w:rsidRPr="00F676C9">
      <w:rPr>
        <w:rFonts w:ascii="Arial" w:eastAsiaTheme="majorEastAsia" w:hAnsi="Arial" w:cs="Arial"/>
        <w:bCs/>
        <w:color w:val="000000" w:themeColor="text1"/>
        <w:sz w:val="32"/>
        <w:szCs w:val="28"/>
      </w:rPr>
      <w:tab/>
    </w:r>
    <w:r>
      <w:rPr>
        <w:rFonts w:ascii="Arial" w:eastAsiaTheme="majorEastAsia" w:hAnsi="Arial" w:cs="Arial"/>
        <w:bCs/>
        <w:color w:val="000000" w:themeColor="text1"/>
        <w:sz w:val="32"/>
        <w:szCs w:val="28"/>
      </w:rPr>
      <w:t>D/F- 001</w:t>
    </w:r>
  </w:p>
  <w:p w:rsidR="00FD55C4" w:rsidRPr="00C26515" w:rsidRDefault="00FD55C4" w:rsidP="00E12FF2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</w:p>
  <w:p w:rsidR="00FD55C4" w:rsidRDefault="00A96216" w:rsidP="00C61994">
    <w:pPr>
      <w:keepNext/>
      <w:keepLines/>
      <w:pBdr>
        <w:bottom w:val="single" w:sz="4" w:space="10" w:color="auto"/>
      </w:pBdr>
      <w:spacing w:after="0" w:line="240" w:lineRule="auto"/>
      <w:ind w:left="576" w:hanging="576"/>
      <w:jc w:val="center"/>
      <w:outlineLvl w:val="1"/>
      <w:rPr>
        <w:rFonts w:ascii="Arial" w:eastAsiaTheme="majorEastAsia" w:hAnsi="Arial" w:cs="Arial"/>
        <w:b/>
        <w:bCs/>
        <w:sz w:val="36"/>
        <w:szCs w:val="28"/>
      </w:rPr>
    </w:pPr>
    <w:r>
      <w:rPr>
        <w:rFonts w:ascii="Arial" w:hAnsi="Arial" w:cs="Arial"/>
        <w:b/>
        <w:sz w:val="28"/>
      </w:rPr>
      <w:t xml:space="preserve">Bid </w:t>
    </w:r>
    <w:r w:rsidR="00FD55C4">
      <w:rPr>
        <w:rFonts w:ascii="Arial" w:hAnsi="Arial" w:cs="Arial"/>
        <w:b/>
        <w:sz w:val="28"/>
      </w:rPr>
      <w:t>Evaluation</w:t>
    </w:r>
    <w:r>
      <w:rPr>
        <w:rFonts w:ascii="Arial" w:hAnsi="Arial" w:cs="Arial"/>
        <w:b/>
        <w:sz w:val="28"/>
      </w:rPr>
      <w:t xml:space="preserve"> Procedures</w:t>
    </w:r>
  </w:p>
  <w:p w:rsidR="00FD55C4" w:rsidRDefault="00FD5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5C4" w:rsidRPr="00532DF0" w:rsidRDefault="00FD55C4" w:rsidP="00630A87">
    <w:pPr>
      <w:spacing w:after="0"/>
      <w:rPr>
        <w:rFonts w:ascii="Times New Roman" w:hAnsi="Times New Roman" w:cs="Times New Roman"/>
        <w:sz w:val="28"/>
        <w:szCs w:val="28"/>
      </w:rPr>
    </w:pPr>
    <w:r w:rsidRPr="00532DF0">
      <w:rPr>
        <w:rFonts w:ascii="Times New Roman" w:hAnsi="Times New Roman" w:cs="Times New Roman"/>
        <w:b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BF041" wp14:editId="43FCB518">
              <wp:simplePos x="0" y="0"/>
              <wp:positionH relativeFrom="column">
                <wp:posOffset>4895850</wp:posOffset>
              </wp:positionH>
              <wp:positionV relativeFrom="paragraph">
                <wp:posOffset>-108585</wp:posOffset>
              </wp:positionV>
              <wp:extent cx="1473835" cy="791210"/>
              <wp:effectExtent l="0" t="0" r="2540" b="0"/>
              <wp:wrapNone/>
              <wp:docPr id="1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5C4" w:rsidRDefault="00FD55C4" w:rsidP="00630A87">
                          <w:r w:rsidRPr="00F873AA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7F6BFAF" wp14:editId="102474D8">
                                <wp:extent cx="1290955" cy="632689"/>
                                <wp:effectExtent l="19050" t="0" r="4445" b="0"/>
                                <wp:docPr id="6" name="Picture 6" descr="C:\Users\deo_r\AppData\Local\Microsoft\Windows\Temporary Internet Files\Content.Outlook\MJ7FSEHU\US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deo_r\AppData\Local\Microsoft\Windows\Temporary Internet Files\Content.Outlook\MJ7FSEHU\USP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0955" cy="6326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BF0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5.5pt;margin-top:-8.55pt;width:116.0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" stroked="f">
              <v:textbox>
                <w:txbxContent>
                  <w:p w:rsidR="00FD55C4" w:rsidRDefault="00FD55C4" w:rsidP="00630A87">
                    <w:r w:rsidRPr="00F873AA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7F6BFAF" wp14:editId="102474D8">
                          <wp:extent cx="1290955" cy="632689"/>
                          <wp:effectExtent l="19050" t="0" r="4445" b="0"/>
                          <wp:docPr id="6" name="Picture 6" descr="C:\Users\deo_r\AppData\Local\Microsoft\Windows\Temporary Internet Files\Content.Outlook\MJ7FSEHU\US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deo_r\AppData\Local\Microsoft\Windows\Temporary Internet Files\Content.Outlook\MJ7FSEHU\USP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0955" cy="632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32DF0">
      <w:rPr>
        <w:rFonts w:ascii="Times New Roman" w:hAnsi="Times New Roman" w:cs="Times New Roman"/>
        <w:b/>
        <w:sz w:val="28"/>
        <w:szCs w:val="28"/>
      </w:rPr>
      <w:t xml:space="preserve">Estate and Infrastructure </w:t>
    </w:r>
  </w:p>
  <w:p w:rsidR="00FD55C4" w:rsidRDefault="00FD55C4" w:rsidP="00630A87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 w:rsidRPr="00532DF0">
      <w:rPr>
        <w:rFonts w:ascii="Times New Roman" w:eastAsiaTheme="majorEastAsia" w:hAnsi="Times New Roman" w:cs="Times New Roman"/>
        <w:b/>
        <w:bCs/>
        <w:color w:val="000000" w:themeColor="text1"/>
        <w:sz w:val="28"/>
        <w:szCs w:val="28"/>
      </w:rPr>
      <w:t xml:space="preserve">Procedure </w:t>
    </w:r>
    <w:r w:rsidRPr="00532DF0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  <w:t>C/A – 2.</w:t>
    </w:r>
    <w:r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>1</w:t>
    </w:r>
    <w:r w:rsidRPr="00532DF0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>0</w:t>
    </w:r>
    <w:r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>2</w:t>
    </w: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 xml:space="preserve"> </w:t>
    </w:r>
  </w:p>
  <w:p w:rsidR="00FD55C4" w:rsidRPr="00C26515" w:rsidRDefault="00FD55C4" w:rsidP="00630A87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</w:p>
  <w:p w:rsidR="00FD55C4" w:rsidRDefault="00FD55C4" w:rsidP="00630A87">
    <w:pPr>
      <w:keepNext/>
      <w:keepLines/>
      <w:pBdr>
        <w:bottom w:val="single" w:sz="4" w:space="10" w:color="auto"/>
      </w:pBdr>
      <w:spacing w:after="0" w:line="240" w:lineRule="auto"/>
      <w:ind w:left="576" w:hanging="576"/>
      <w:jc w:val="center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Scope Preparation (Maintenance)</w:t>
    </w:r>
  </w:p>
  <w:p w:rsidR="00FD55C4" w:rsidRDefault="00FD5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A75"/>
    <w:multiLevelType w:val="hybridMultilevel"/>
    <w:tmpl w:val="7EF4E88C"/>
    <w:lvl w:ilvl="0" w:tplc="E3E43A9E">
      <w:start w:val="1"/>
      <w:numFmt w:val="lowerRoman"/>
      <w:lvlText w:val="%1."/>
      <w:lvlJc w:val="righ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D66252"/>
    <w:multiLevelType w:val="hybridMultilevel"/>
    <w:tmpl w:val="BADC1374"/>
    <w:lvl w:ilvl="0" w:tplc="9DAC39FA">
      <w:start w:val="4"/>
      <w:numFmt w:val="bullet"/>
      <w:lvlText w:val="-"/>
      <w:lvlJc w:val="left"/>
      <w:pPr>
        <w:ind w:left="810" w:hanging="360"/>
      </w:pPr>
      <w:rPr>
        <w:rFonts w:ascii="Times New Roman" w:eastAsiaTheme="maj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D0C3D60"/>
    <w:multiLevelType w:val="hybridMultilevel"/>
    <w:tmpl w:val="8DBA98A6"/>
    <w:lvl w:ilvl="0" w:tplc="AE1032AE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1860EE"/>
    <w:multiLevelType w:val="multilevel"/>
    <w:tmpl w:val="B65430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837AE8"/>
    <w:multiLevelType w:val="hybridMultilevel"/>
    <w:tmpl w:val="430A28C2"/>
    <w:lvl w:ilvl="0" w:tplc="81EA74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2CF5499"/>
    <w:multiLevelType w:val="hybridMultilevel"/>
    <w:tmpl w:val="35A8EA54"/>
    <w:lvl w:ilvl="0" w:tplc="305CA64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55360"/>
    <w:multiLevelType w:val="hybridMultilevel"/>
    <w:tmpl w:val="D73A815A"/>
    <w:lvl w:ilvl="0" w:tplc="4222968A">
      <w:start w:val="1"/>
      <w:numFmt w:val="low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44401B8"/>
    <w:multiLevelType w:val="hybridMultilevel"/>
    <w:tmpl w:val="1CC2BBAC"/>
    <w:lvl w:ilvl="0" w:tplc="72B03668">
      <w:numFmt w:val="bullet"/>
      <w:lvlText w:val="-"/>
      <w:lvlJc w:val="left"/>
      <w:pPr>
        <w:ind w:left="126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79A7D70"/>
    <w:multiLevelType w:val="multilevel"/>
    <w:tmpl w:val="414A041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9194C90"/>
    <w:multiLevelType w:val="hybridMultilevel"/>
    <w:tmpl w:val="EBC0DF6E"/>
    <w:lvl w:ilvl="0" w:tplc="305CA646">
      <w:numFmt w:val="bullet"/>
      <w:lvlText w:val="-"/>
      <w:lvlJc w:val="left"/>
      <w:pPr>
        <w:ind w:left="1530" w:hanging="360"/>
      </w:pPr>
      <w:rPr>
        <w:rFonts w:ascii="Times New Roman" w:eastAsiaTheme="majorEastAsia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8A675D7"/>
    <w:multiLevelType w:val="hybridMultilevel"/>
    <w:tmpl w:val="2D7EBFE8"/>
    <w:lvl w:ilvl="0" w:tplc="305CA646">
      <w:numFmt w:val="bullet"/>
      <w:lvlText w:val="-"/>
      <w:lvlJc w:val="left"/>
      <w:pPr>
        <w:ind w:left="900" w:hanging="360"/>
      </w:pPr>
      <w:rPr>
        <w:rFonts w:ascii="Times New Roman" w:eastAsiaTheme="maj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9036116"/>
    <w:multiLevelType w:val="hybridMultilevel"/>
    <w:tmpl w:val="F9EC6246"/>
    <w:lvl w:ilvl="0" w:tplc="7038850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3D2C09EA"/>
    <w:multiLevelType w:val="multilevel"/>
    <w:tmpl w:val="04F6B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F3B72BA"/>
    <w:multiLevelType w:val="hybridMultilevel"/>
    <w:tmpl w:val="38C43E18"/>
    <w:lvl w:ilvl="0" w:tplc="0409000F">
      <w:start w:val="1"/>
      <w:numFmt w:val="decimal"/>
      <w:lvlText w:val="%1."/>
      <w:lvlJc w:val="left"/>
      <w:pPr>
        <w:ind w:left="1236" w:hanging="360"/>
      </w:p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4" w15:restartNumberingAfterBreak="0">
    <w:nsid w:val="42FF6CBC"/>
    <w:multiLevelType w:val="hybridMultilevel"/>
    <w:tmpl w:val="8F6CA4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6B2319"/>
    <w:multiLevelType w:val="hybridMultilevel"/>
    <w:tmpl w:val="91DC34FA"/>
    <w:lvl w:ilvl="0" w:tplc="0038CC0C">
      <w:start w:val="1"/>
      <w:numFmt w:val="low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79B36F4"/>
    <w:multiLevelType w:val="hybridMultilevel"/>
    <w:tmpl w:val="DAD499A8"/>
    <w:lvl w:ilvl="0" w:tplc="3C6AFB4A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B21FEE"/>
    <w:multiLevelType w:val="multilevel"/>
    <w:tmpl w:val="18C20E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EC652AF"/>
    <w:multiLevelType w:val="hybridMultilevel"/>
    <w:tmpl w:val="8BB644FC"/>
    <w:lvl w:ilvl="0" w:tplc="02F02838">
      <w:start w:val="1"/>
      <w:numFmt w:val="decimal"/>
      <w:lvlText w:val="%1."/>
      <w:lvlJc w:val="right"/>
      <w:pPr>
        <w:ind w:left="81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7995D1C"/>
    <w:multiLevelType w:val="hybridMultilevel"/>
    <w:tmpl w:val="1E62F5DE"/>
    <w:lvl w:ilvl="0" w:tplc="03D8BB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7CC7CC0"/>
    <w:multiLevelType w:val="hybridMultilevel"/>
    <w:tmpl w:val="02A25D7A"/>
    <w:lvl w:ilvl="0" w:tplc="E9169AC6">
      <w:start w:val="4"/>
      <w:numFmt w:val="bullet"/>
      <w:lvlText w:val="-"/>
      <w:lvlJc w:val="left"/>
      <w:pPr>
        <w:ind w:left="810" w:hanging="360"/>
      </w:pPr>
      <w:rPr>
        <w:rFonts w:ascii="Times New Roman" w:eastAsiaTheme="maj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89F1289"/>
    <w:multiLevelType w:val="multilevel"/>
    <w:tmpl w:val="04F6B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0172405"/>
    <w:multiLevelType w:val="multilevel"/>
    <w:tmpl w:val="330C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A5799A"/>
    <w:multiLevelType w:val="hybridMultilevel"/>
    <w:tmpl w:val="D2A82E46"/>
    <w:lvl w:ilvl="0" w:tplc="3D008586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12"/>
  </w:num>
  <w:num w:numId="5">
    <w:abstractNumId w:val="19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14"/>
  </w:num>
  <w:num w:numId="14">
    <w:abstractNumId w:val="15"/>
  </w:num>
  <w:num w:numId="15">
    <w:abstractNumId w:val="6"/>
  </w:num>
  <w:num w:numId="16">
    <w:abstractNumId w:val="16"/>
  </w:num>
  <w:num w:numId="17">
    <w:abstractNumId w:val="23"/>
  </w:num>
  <w:num w:numId="18">
    <w:abstractNumId w:val="1"/>
  </w:num>
  <w:num w:numId="19">
    <w:abstractNumId w:val="2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18"/>
  </w:num>
  <w:num w:numId="30">
    <w:abstractNumId w:val="18"/>
  </w:num>
  <w:num w:numId="31">
    <w:abstractNumId w:val="3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3"/>
  </w:num>
  <w:num w:numId="35">
    <w:abstractNumId w:val="3"/>
  </w:num>
  <w:num w:numId="3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1NTYyNTGxNDA0MjBX0lEKTi0uzszPAykwMawFAKzGE0QtAAAA"/>
  </w:docVars>
  <w:rsids>
    <w:rsidRoot w:val="008F4748"/>
    <w:rsid w:val="00005A1B"/>
    <w:rsid w:val="00010EB7"/>
    <w:rsid w:val="00020286"/>
    <w:rsid w:val="00022FB1"/>
    <w:rsid w:val="00023E6E"/>
    <w:rsid w:val="0002467D"/>
    <w:rsid w:val="000613D2"/>
    <w:rsid w:val="00061952"/>
    <w:rsid w:val="00063662"/>
    <w:rsid w:val="00092B7C"/>
    <w:rsid w:val="000C2C19"/>
    <w:rsid w:val="000E0483"/>
    <w:rsid w:val="000F1A12"/>
    <w:rsid w:val="000F1D71"/>
    <w:rsid w:val="000F1E2B"/>
    <w:rsid w:val="00103302"/>
    <w:rsid w:val="00105975"/>
    <w:rsid w:val="00114690"/>
    <w:rsid w:val="001216B8"/>
    <w:rsid w:val="00121B49"/>
    <w:rsid w:val="001473B1"/>
    <w:rsid w:val="00166791"/>
    <w:rsid w:val="0016697D"/>
    <w:rsid w:val="00182024"/>
    <w:rsid w:val="001A6340"/>
    <w:rsid w:val="001C6A1C"/>
    <w:rsid w:val="001D541A"/>
    <w:rsid w:val="001D6B18"/>
    <w:rsid w:val="001E5206"/>
    <w:rsid w:val="001F1B21"/>
    <w:rsid w:val="001F63EB"/>
    <w:rsid w:val="002035C1"/>
    <w:rsid w:val="0020374A"/>
    <w:rsid w:val="00215987"/>
    <w:rsid w:val="00215A2D"/>
    <w:rsid w:val="002207D4"/>
    <w:rsid w:val="0023472B"/>
    <w:rsid w:val="00237603"/>
    <w:rsid w:val="0025062A"/>
    <w:rsid w:val="002527A7"/>
    <w:rsid w:val="00253555"/>
    <w:rsid w:val="0027461E"/>
    <w:rsid w:val="00275A20"/>
    <w:rsid w:val="00275DDC"/>
    <w:rsid w:val="0027707E"/>
    <w:rsid w:val="00281093"/>
    <w:rsid w:val="002846B8"/>
    <w:rsid w:val="002930F0"/>
    <w:rsid w:val="002A2D61"/>
    <w:rsid w:val="002B3728"/>
    <w:rsid w:val="002B7861"/>
    <w:rsid w:val="002C4664"/>
    <w:rsid w:val="002C64F2"/>
    <w:rsid w:val="002D3A56"/>
    <w:rsid w:val="002D4EB0"/>
    <w:rsid w:val="002D7CF3"/>
    <w:rsid w:val="002E64E6"/>
    <w:rsid w:val="003052A7"/>
    <w:rsid w:val="00311031"/>
    <w:rsid w:val="00326E6B"/>
    <w:rsid w:val="003273BE"/>
    <w:rsid w:val="00327F76"/>
    <w:rsid w:val="0033406E"/>
    <w:rsid w:val="003470C8"/>
    <w:rsid w:val="003501BD"/>
    <w:rsid w:val="00363E07"/>
    <w:rsid w:val="003673C6"/>
    <w:rsid w:val="003762B0"/>
    <w:rsid w:val="00391331"/>
    <w:rsid w:val="00392BFA"/>
    <w:rsid w:val="00393EF3"/>
    <w:rsid w:val="003A2724"/>
    <w:rsid w:val="003B7B2E"/>
    <w:rsid w:val="003D7FAB"/>
    <w:rsid w:val="003E02D9"/>
    <w:rsid w:val="00400297"/>
    <w:rsid w:val="004061D2"/>
    <w:rsid w:val="00436D8F"/>
    <w:rsid w:val="0046464B"/>
    <w:rsid w:val="00477CAA"/>
    <w:rsid w:val="0048181D"/>
    <w:rsid w:val="004863A6"/>
    <w:rsid w:val="004933DE"/>
    <w:rsid w:val="004A13D8"/>
    <w:rsid w:val="004A35FC"/>
    <w:rsid w:val="004A6DF3"/>
    <w:rsid w:val="004A7EED"/>
    <w:rsid w:val="004B0DA9"/>
    <w:rsid w:val="004C1B8B"/>
    <w:rsid w:val="004F6A3D"/>
    <w:rsid w:val="004F7398"/>
    <w:rsid w:val="00502201"/>
    <w:rsid w:val="005039AA"/>
    <w:rsid w:val="00514DB9"/>
    <w:rsid w:val="0053253F"/>
    <w:rsid w:val="0053390D"/>
    <w:rsid w:val="00534ECD"/>
    <w:rsid w:val="00547206"/>
    <w:rsid w:val="00550E6A"/>
    <w:rsid w:val="005556AE"/>
    <w:rsid w:val="0055770A"/>
    <w:rsid w:val="0057002A"/>
    <w:rsid w:val="005735C9"/>
    <w:rsid w:val="00584F25"/>
    <w:rsid w:val="005A6A3F"/>
    <w:rsid w:val="005B1A8B"/>
    <w:rsid w:val="005B6D05"/>
    <w:rsid w:val="005B6E1A"/>
    <w:rsid w:val="005C0B1E"/>
    <w:rsid w:val="005C400F"/>
    <w:rsid w:val="005C5E20"/>
    <w:rsid w:val="005E09AD"/>
    <w:rsid w:val="00611B43"/>
    <w:rsid w:val="0061259D"/>
    <w:rsid w:val="00621D17"/>
    <w:rsid w:val="006227D6"/>
    <w:rsid w:val="00630A87"/>
    <w:rsid w:val="00650C87"/>
    <w:rsid w:val="00651DA5"/>
    <w:rsid w:val="00660071"/>
    <w:rsid w:val="006624DF"/>
    <w:rsid w:val="006831A6"/>
    <w:rsid w:val="006908CB"/>
    <w:rsid w:val="00697CBF"/>
    <w:rsid w:val="006A7C87"/>
    <w:rsid w:val="006C154F"/>
    <w:rsid w:val="006C6C97"/>
    <w:rsid w:val="006F451F"/>
    <w:rsid w:val="00703BFF"/>
    <w:rsid w:val="0070405B"/>
    <w:rsid w:val="00705A12"/>
    <w:rsid w:val="00707753"/>
    <w:rsid w:val="00743B21"/>
    <w:rsid w:val="007514EA"/>
    <w:rsid w:val="00755390"/>
    <w:rsid w:val="007657AC"/>
    <w:rsid w:val="0077706E"/>
    <w:rsid w:val="00785315"/>
    <w:rsid w:val="00787ECC"/>
    <w:rsid w:val="00795AC8"/>
    <w:rsid w:val="007A5A28"/>
    <w:rsid w:val="007A7A85"/>
    <w:rsid w:val="007C7137"/>
    <w:rsid w:val="007E30C3"/>
    <w:rsid w:val="00823EF5"/>
    <w:rsid w:val="008251E1"/>
    <w:rsid w:val="00831923"/>
    <w:rsid w:val="0086686F"/>
    <w:rsid w:val="0087406F"/>
    <w:rsid w:val="0087668B"/>
    <w:rsid w:val="0089437A"/>
    <w:rsid w:val="00897172"/>
    <w:rsid w:val="008A2E28"/>
    <w:rsid w:val="008A5B6A"/>
    <w:rsid w:val="008C1CBC"/>
    <w:rsid w:val="008C1F59"/>
    <w:rsid w:val="008C570A"/>
    <w:rsid w:val="008D2382"/>
    <w:rsid w:val="008F162C"/>
    <w:rsid w:val="008F4748"/>
    <w:rsid w:val="00901B91"/>
    <w:rsid w:val="009050B9"/>
    <w:rsid w:val="009105B1"/>
    <w:rsid w:val="0091616E"/>
    <w:rsid w:val="0092394C"/>
    <w:rsid w:val="00926492"/>
    <w:rsid w:val="00937D27"/>
    <w:rsid w:val="009522B9"/>
    <w:rsid w:val="00991F97"/>
    <w:rsid w:val="00997AD8"/>
    <w:rsid w:val="009A16D0"/>
    <w:rsid w:val="009A7A2F"/>
    <w:rsid w:val="009C082F"/>
    <w:rsid w:val="009C559F"/>
    <w:rsid w:val="009D4B5C"/>
    <w:rsid w:val="009E6B90"/>
    <w:rsid w:val="00A05BAB"/>
    <w:rsid w:val="00A160BF"/>
    <w:rsid w:val="00A40438"/>
    <w:rsid w:val="00A42569"/>
    <w:rsid w:val="00A50A8B"/>
    <w:rsid w:val="00A542E7"/>
    <w:rsid w:val="00A64DB5"/>
    <w:rsid w:val="00A77652"/>
    <w:rsid w:val="00A96216"/>
    <w:rsid w:val="00A963D3"/>
    <w:rsid w:val="00AA5EA5"/>
    <w:rsid w:val="00AC10B8"/>
    <w:rsid w:val="00AD1161"/>
    <w:rsid w:val="00AD502A"/>
    <w:rsid w:val="00AD7557"/>
    <w:rsid w:val="00AF4B75"/>
    <w:rsid w:val="00B0110B"/>
    <w:rsid w:val="00B213E4"/>
    <w:rsid w:val="00B448C9"/>
    <w:rsid w:val="00B46721"/>
    <w:rsid w:val="00B95B23"/>
    <w:rsid w:val="00B96F2D"/>
    <w:rsid w:val="00BB3684"/>
    <w:rsid w:val="00BD3C56"/>
    <w:rsid w:val="00BD640A"/>
    <w:rsid w:val="00BE226E"/>
    <w:rsid w:val="00BE7A5A"/>
    <w:rsid w:val="00BF3385"/>
    <w:rsid w:val="00C25C84"/>
    <w:rsid w:val="00C33929"/>
    <w:rsid w:val="00C47688"/>
    <w:rsid w:val="00C52B78"/>
    <w:rsid w:val="00C55E1E"/>
    <w:rsid w:val="00C60509"/>
    <w:rsid w:val="00C610F0"/>
    <w:rsid w:val="00C61994"/>
    <w:rsid w:val="00C62DFC"/>
    <w:rsid w:val="00C62FB5"/>
    <w:rsid w:val="00C80326"/>
    <w:rsid w:val="00C86D18"/>
    <w:rsid w:val="00C9226A"/>
    <w:rsid w:val="00C92FE1"/>
    <w:rsid w:val="00C978FE"/>
    <w:rsid w:val="00CB025E"/>
    <w:rsid w:val="00CC0B31"/>
    <w:rsid w:val="00CD6DF4"/>
    <w:rsid w:val="00CF2D14"/>
    <w:rsid w:val="00D07242"/>
    <w:rsid w:val="00D074BD"/>
    <w:rsid w:val="00D16F2E"/>
    <w:rsid w:val="00D33049"/>
    <w:rsid w:val="00D40961"/>
    <w:rsid w:val="00D50175"/>
    <w:rsid w:val="00D60DEB"/>
    <w:rsid w:val="00D6152F"/>
    <w:rsid w:val="00D8005D"/>
    <w:rsid w:val="00D8691E"/>
    <w:rsid w:val="00DA3CAC"/>
    <w:rsid w:val="00DC624A"/>
    <w:rsid w:val="00DD346B"/>
    <w:rsid w:val="00DE5A6D"/>
    <w:rsid w:val="00DF72A2"/>
    <w:rsid w:val="00E12FF2"/>
    <w:rsid w:val="00E4082D"/>
    <w:rsid w:val="00E46CF2"/>
    <w:rsid w:val="00E709E2"/>
    <w:rsid w:val="00E74DFA"/>
    <w:rsid w:val="00E76414"/>
    <w:rsid w:val="00E911D2"/>
    <w:rsid w:val="00EA66DA"/>
    <w:rsid w:val="00EB6551"/>
    <w:rsid w:val="00ED1B9E"/>
    <w:rsid w:val="00EE5D07"/>
    <w:rsid w:val="00EE7263"/>
    <w:rsid w:val="00F05ED4"/>
    <w:rsid w:val="00F153DF"/>
    <w:rsid w:val="00F254EB"/>
    <w:rsid w:val="00F26276"/>
    <w:rsid w:val="00F306E9"/>
    <w:rsid w:val="00F36305"/>
    <w:rsid w:val="00F51462"/>
    <w:rsid w:val="00F64AE9"/>
    <w:rsid w:val="00F6670F"/>
    <w:rsid w:val="00F667FC"/>
    <w:rsid w:val="00F676C9"/>
    <w:rsid w:val="00F82B92"/>
    <w:rsid w:val="00F9199B"/>
    <w:rsid w:val="00FC034B"/>
    <w:rsid w:val="00FD55C4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85C6"/>
  <w15:chartTrackingRefBased/>
  <w15:docId w15:val="{910CB580-CA96-478A-8616-A02CCFB3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74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74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74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74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474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74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74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74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74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74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48"/>
  </w:style>
  <w:style w:type="paragraph" w:styleId="Footer">
    <w:name w:val="footer"/>
    <w:basedOn w:val="Normal"/>
    <w:link w:val="FooterChar"/>
    <w:uiPriority w:val="99"/>
    <w:unhideWhenUsed/>
    <w:rsid w:val="008F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48"/>
  </w:style>
  <w:style w:type="character" w:customStyle="1" w:styleId="Heading1Char">
    <w:name w:val="Heading 1 Char"/>
    <w:basedOn w:val="DefaultParagraphFont"/>
    <w:link w:val="Heading1"/>
    <w:uiPriority w:val="9"/>
    <w:rsid w:val="008F47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7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74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F47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74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7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7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7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7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6">
    <w:name w:val="Style6"/>
    <w:basedOn w:val="Heading2"/>
    <w:link w:val="Style6Char"/>
    <w:qFormat/>
    <w:rsid w:val="008F4748"/>
    <w:rPr>
      <w:rFonts w:ascii="Arial Narrow" w:hAnsi="Arial Narrow"/>
      <w:b w:val="0"/>
      <w:color w:val="000000" w:themeColor="text1"/>
      <w:sz w:val="24"/>
    </w:rPr>
  </w:style>
  <w:style w:type="character" w:customStyle="1" w:styleId="Style6Char">
    <w:name w:val="Style6 Char"/>
    <w:basedOn w:val="Heading2Char"/>
    <w:link w:val="Style6"/>
    <w:rsid w:val="008F4748"/>
    <w:rPr>
      <w:rFonts w:ascii="Arial Narrow" w:eastAsiaTheme="majorEastAsia" w:hAnsi="Arial Narrow" w:cstheme="majorBidi"/>
      <w:b w:val="0"/>
      <w:bCs/>
      <w:color w:val="000000" w:themeColor="text1"/>
      <w:sz w:val="24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8F47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F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D17"/>
    <w:pPr>
      <w:ind w:left="720"/>
      <w:contextualSpacing/>
    </w:pPr>
  </w:style>
  <w:style w:type="paragraph" w:styleId="NoSpacing">
    <w:name w:val="No Spacing"/>
    <w:uiPriority w:val="1"/>
    <w:qFormat/>
    <w:rsid w:val="00C60509"/>
    <w:pPr>
      <w:spacing w:after="0" w:line="240" w:lineRule="auto"/>
    </w:pPr>
    <w:rPr>
      <w:rFonts w:eastAsiaTheme="minorEastAsia"/>
    </w:rPr>
  </w:style>
  <w:style w:type="paragraph" w:styleId="Revision">
    <w:name w:val="Revision"/>
    <w:hidden/>
    <w:uiPriority w:val="99"/>
    <w:semiHidden/>
    <w:rsid w:val="00A9621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7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BFDCDA10D4C4895324AA032A16D2A" ma:contentTypeVersion="10" ma:contentTypeDescription="Create a new document." ma:contentTypeScope="" ma:versionID="f01830a501e59cdadc8ae21ac8f743c2">
  <xsd:schema xmlns:xsd="http://www.w3.org/2001/XMLSchema" xmlns:xs="http://www.w3.org/2001/XMLSchema" xmlns:p="http://schemas.microsoft.com/office/2006/metadata/properties" xmlns:ns3="798b57c3-8fa0-4e5c-877c-db97c624f220" targetNamespace="http://schemas.microsoft.com/office/2006/metadata/properties" ma:root="true" ma:fieldsID="a8bc1803a295b222e3369f91a1b6baeb" ns3:_="">
    <xsd:import namespace="798b57c3-8fa0-4e5c-877c-db97c624f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b57c3-8fa0-4e5c-877c-db97c624f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38B1-6C98-4BE9-A0B0-B539D86E4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FA8222-175D-4EAD-9F3B-CF302D751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E3D50-3A8A-4B65-BC1B-B2DD318E7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b57c3-8fa0-4e5c-877c-db97c624f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B115E5-6513-4D98-B044-0A32D88A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South Pacific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Mamcy Kumari</dc:creator>
  <cp:keywords/>
  <dc:description/>
  <cp:lastModifiedBy>Mervyn Lepper</cp:lastModifiedBy>
  <cp:revision>3</cp:revision>
  <cp:lastPrinted>2020-03-17T23:28:00Z</cp:lastPrinted>
  <dcterms:created xsi:type="dcterms:W3CDTF">2023-02-24T03:53:00Z</dcterms:created>
  <dcterms:modified xsi:type="dcterms:W3CDTF">2023-02-24T03:54:00Z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0x010100426BFDCDA10D4C4895324AA032A16D2A</vt:lpwstr>
  </property>
</Properties>
</file>