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79" w:rsidRPr="00F9588F" w:rsidRDefault="007914FF" w:rsidP="007631E1">
      <w:pPr>
        <w:rPr>
          <w:rFonts w:ascii="Arial" w:hAnsi="Arial" w:cs="Arial"/>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-334010</wp:posOffset>
                </wp:positionV>
                <wp:extent cx="3171825" cy="3251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25120"/>
                        </a:xfrm>
                        <a:prstGeom prst="rect">
                          <a:avLst/>
                        </a:prstGeom>
                        <a:solidFill>
                          <a:srgbClr val="FFFFFF"/>
                        </a:solidFill>
                        <a:ln w="9525">
                          <a:noFill/>
                          <a:miter lim="800000"/>
                          <a:headEnd/>
                          <a:tailEnd/>
                        </a:ln>
                      </wps:spPr>
                      <wps:txbx>
                        <w:txbxContent>
                          <w:p w:rsidR="00A40F7C" w:rsidRPr="00DB7C40" w:rsidRDefault="00A40F7C" w:rsidP="007631E1">
                            <w:pPr>
                              <w:rPr>
                                <w:rFonts w:ascii="Arial" w:hAnsi="Arial" w:cs="Arial"/>
                                <w:b/>
                                <w:sz w:val="32"/>
                                <w:szCs w:val="32"/>
                              </w:rPr>
                            </w:pPr>
                            <w:bookmarkStart w:id="0" w:name="_GoBack"/>
                            <w:r w:rsidRPr="00DB7C40">
                              <w:rPr>
                                <w:rFonts w:ascii="Arial" w:hAnsi="Arial" w:cs="Arial"/>
                                <w:b/>
                                <w:sz w:val="32"/>
                                <w:szCs w:val="32"/>
                              </w:rPr>
                              <w:t>Policies and Procedures</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6.3pt;width:249.75pt;height:25.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w5IQIAAB0EAAAOAAAAZHJzL2Uyb0RvYy54bWysU9uO2yAQfa/Uf0C8N7ZzabJWnNU221SV&#10;thdptx+AMY5RgaFAYqdf3wFns9H2rSoPCJiZw5kzM+vbQStyFM5LMBUtJjklwnBopNlX9MfT7t2K&#10;Eh+YaZgCIyp6Ep7ebt6+Wfe2FFPoQDXCEQQxvuxtRbsQbJllnndCMz8BKwwaW3CaBby6fdY41iO6&#10;Vtk0z99nPbjGOuDCe3y9H410k/DbVvDwrW29CERVFLmFtLu013HPNmtW7h2zneRnGuwfWGgmDX56&#10;gbpngZGDk39BackdeGjDhIPOoG0lFykHzKbIX2Xz2DErUi4ojrcXmfz/g+Vfj98dkU1FZ/mSEsM0&#10;FulJDIF8gIFMoz699SW6PVp0DAM+Y51Trt4+AP/piYFtx8xe3DkHfSdYg/yKGJldhY44PoLU/Rdo&#10;8Bt2CJCAhtbpKB7KQRAd63S61CZS4fg4K5bFarqghKNtNl0U01S8jJXP0db58EmAJvFQUYe1T+js&#10;+OBDZMPKZ5f4mQclm51UKl3cvt4qR44M+2SXVkrglZsypK/ozQJ5xCgDMT61kJYB+1hJXdFVHtfY&#10;WVGNj6ZJLoFJNZ6RiTJneaIiozZhqAd0jJrV0JxQKAdjv+J84aED95uSHnu1ov7XgTlBifpsUOyb&#10;Yj6PzZ0u88USpSHu2lJfW5jhCFXRQMl43IY0EEkHe4dF2cmk1wuTM1fswSTjeV5ik1/fk9fLVG/+&#10;AAAA//8DAFBLAwQUAAYACAAAACEAXFDRfd8AAAAKAQAADwAAAGRycy9kb3ducmV2LnhtbEyPwU7D&#10;MBBE70j8g7VI3FqnUVOqEKeqqLhwQKIgwdGNnTjCXlu2m4a/Z3uC245mNPum2c3OsknHNHoUsFoW&#10;wDR2Xo04CPh4f15sgaUsUUnrUQv40Ql27e1NI2vlL/imp2MeGJVgqqUAk3OoOU+d0U6mpQ8ayet9&#10;dDKTjANXUV6o3FleFsWGOzkifTAy6Ceju+/j2Qn4dGZUh/j61Ss7HV76fRXmGIS4v5v3j8CynvNf&#10;GK74hA4tMZ38GVViVsBiVdKWTEdVboBRYr19qICdrtYaeNvw/xPaXwAAAP//AwBQSwECLQAUAAYA&#10;CAAAACEAtoM4kv4AAADhAQAAEwAAAAAAAAAAAAAAAAAAAAAAW0NvbnRlbnRfVHlwZXNdLnhtbFBL&#10;AQItABQABgAIAAAAIQA4/SH/1gAAAJQBAAALAAAAAAAAAAAAAAAAAC8BAABfcmVscy8ucmVsc1BL&#10;AQItABQABgAIAAAAIQCYxiw5IQIAAB0EAAAOAAAAAAAAAAAAAAAAAC4CAABkcnMvZTJvRG9jLnht&#10;bFBLAQItABQABgAIAAAAIQBcUNF93wAAAAoBAAAPAAAAAAAAAAAAAAAAAHsEAABkcnMvZG93bnJl&#10;di54bWxQSwUGAAAAAAQABADzAAAAhwUAAAAA&#10;" stroked="f">
                <v:textbox style="mso-fit-shape-to-text:t">
                  <w:txbxContent>
                    <w:p w:rsidR="00A40F7C" w:rsidRPr="00DB7C40" w:rsidRDefault="00A40F7C" w:rsidP="007631E1">
                      <w:pPr>
                        <w:rPr>
                          <w:rFonts w:ascii="Arial" w:hAnsi="Arial" w:cs="Arial"/>
                          <w:b/>
                          <w:sz w:val="32"/>
                          <w:szCs w:val="32"/>
                        </w:rPr>
                      </w:pPr>
                      <w:bookmarkStart w:id="1" w:name="_GoBack"/>
                      <w:r w:rsidRPr="00DB7C40">
                        <w:rPr>
                          <w:rFonts w:ascii="Arial" w:hAnsi="Arial" w:cs="Arial"/>
                          <w:b/>
                          <w:sz w:val="32"/>
                          <w:szCs w:val="32"/>
                        </w:rPr>
                        <w:t>Policies and Procedures</w:t>
                      </w:r>
                      <w:bookmarkEnd w:id="1"/>
                    </w:p>
                  </w:txbxContent>
                </v:textbox>
              </v:shape>
            </w:pict>
          </mc:Fallback>
        </mc:AlternateContent>
      </w:r>
      <w:r w:rsidR="00EA3FBC">
        <w:rPr>
          <w:noProof/>
        </w:rPr>
        <w:drawing>
          <wp:anchor distT="0" distB="0" distL="114300" distR="114300" simplePos="0" relativeHeight="251659264" behindDoc="1" locked="0" layoutInCell="1" allowOverlap="1">
            <wp:simplePos x="0" y="0"/>
            <wp:positionH relativeFrom="column">
              <wp:posOffset>4183380</wp:posOffset>
            </wp:positionH>
            <wp:positionV relativeFrom="paragraph">
              <wp:posOffset>-687070</wp:posOffset>
            </wp:positionV>
            <wp:extent cx="1552575" cy="685800"/>
            <wp:effectExtent l="0" t="0" r="0" b="0"/>
            <wp:wrapTight wrapText="bothSides">
              <wp:wrapPolygon edited="0">
                <wp:start x="0" y="0"/>
                <wp:lineTo x="0" y="21000"/>
                <wp:lineTo x="21467" y="21000"/>
                <wp:lineTo x="21467" y="0"/>
                <wp:lineTo x="0" y="0"/>
              </wp:wrapPolygon>
            </wp:wrapTight>
            <wp:docPr id="3" name="Picture 18" descr="USP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P logo 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1E1" w:rsidRPr="00F9588F" w:rsidRDefault="007F7C16" w:rsidP="007631E1">
      <w:pPr>
        <w:rPr>
          <w:rFonts w:ascii="Arial" w:hAnsi="Arial" w:cs="Arial"/>
          <w:sz w:val="28"/>
        </w:rPr>
      </w:pPr>
      <w:r w:rsidRPr="00F9588F">
        <w:rPr>
          <w:rFonts w:ascii="Arial" w:hAnsi="Arial" w:cs="Arial"/>
          <w:sz w:val="28"/>
        </w:rPr>
        <w:t>Procedure</w:t>
      </w:r>
      <w:r w:rsidR="00F069B5" w:rsidRPr="00F9588F">
        <w:rPr>
          <w:rFonts w:ascii="Arial" w:hAnsi="Arial" w:cs="Arial"/>
          <w:sz w:val="28"/>
        </w:rPr>
        <w:t xml:space="preserve"> </w:t>
      </w:r>
    </w:p>
    <w:p w:rsidR="007A4875" w:rsidRPr="00F9588F" w:rsidRDefault="007A4875" w:rsidP="00972CA3">
      <w:pPr>
        <w:pBdr>
          <w:top w:val="single" w:sz="4" w:space="1" w:color="auto"/>
        </w:pBdr>
        <w:rPr>
          <w:rFonts w:ascii="Arial" w:hAnsi="Arial" w:cs="Arial"/>
          <w:b/>
          <w:sz w:val="28"/>
        </w:rPr>
      </w:pPr>
    </w:p>
    <w:p w:rsidR="006D4FC9" w:rsidRPr="001D320F" w:rsidRDefault="006D4FC9" w:rsidP="006D4FC9">
      <w:pPr>
        <w:rPr>
          <w:rFonts w:ascii="Arial" w:hAnsi="Arial" w:cs="Arial"/>
          <w:b/>
          <w:lang w:eastAsia="en-GB"/>
        </w:rPr>
      </w:pPr>
      <w:r w:rsidRPr="001D320F">
        <w:rPr>
          <w:rFonts w:ascii="Arial" w:hAnsi="Arial" w:cs="Arial"/>
          <w:b/>
          <w:lang w:eastAsia="en-GB"/>
        </w:rPr>
        <w:t>Schedule C: Space Application Form (Template)</w:t>
      </w:r>
    </w:p>
    <w:p w:rsidR="006D4FC9" w:rsidRPr="001D320F" w:rsidRDefault="006D4FC9" w:rsidP="006D4FC9">
      <w:pPr>
        <w:autoSpaceDE w:val="0"/>
        <w:autoSpaceDN w:val="0"/>
        <w:adjustRightInd w:val="0"/>
        <w:rPr>
          <w:color w:val="000000"/>
          <w:u w:val="single"/>
        </w:rPr>
      </w:pPr>
    </w:p>
    <w:p w:rsidR="006D4FC9" w:rsidRPr="001D320F" w:rsidRDefault="006D4FC9" w:rsidP="006D4FC9">
      <w:pPr>
        <w:autoSpaceDE w:val="0"/>
        <w:autoSpaceDN w:val="0"/>
        <w:adjustRightInd w:val="0"/>
        <w:rPr>
          <w:b/>
          <w:bCs/>
          <w:color w:val="000000"/>
        </w:rPr>
      </w:pPr>
      <w:r w:rsidRPr="001D320F">
        <w:rPr>
          <w:b/>
          <w:bCs/>
          <w:color w:val="000000"/>
        </w:rPr>
        <w:t xml:space="preserve">Section 1 – Request details   </w:t>
      </w:r>
    </w:p>
    <w:p w:rsidR="006D4FC9" w:rsidRPr="001D320F" w:rsidRDefault="006D4FC9" w:rsidP="006D4FC9">
      <w:pPr>
        <w:autoSpaceDE w:val="0"/>
        <w:autoSpaceDN w:val="0"/>
        <w:adjustRightInd w:val="0"/>
        <w:rPr>
          <w:b/>
          <w:bCs/>
          <w:color w:val="000000"/>
        </w:rPr>
      </w:pPr>
    </w:p>
    <w:p w:rsidR="006D4FC9" w:rsidRPr="001D320F" w:rsidRDefault="006D4FC9" w:rsidP="006D4FC9">
      <w:pPr>
        <w:autoSpaceDE w:val="0"/>
        <w:autoSpaceDN w:val="0"/>
        <w:adjustRightInd w:val="0"/>
        <w:rPr>
          <w:b/>
          <w:bCs/>
          <w:color w:val="000000"/>
        </w:rPr>
      </w:pPr>
      <w:r w:rsidRPr="001D320F">
        <w:rPr>
          <w:b/>
          <w:bCs/>
          <w:color w:val="000000"/>
        </w:rPr>
        <w:t>Please Tick:</w:t>
      </w:r>
    </w:p>
    <w:p w:rsidR="006D4FC9" w:rsidRPr="001D320F" w:rsidRDefault="006D4FC9" w:rsidP="006D4FC9">
      <w:pPr>
        <w:autoSpaceDE w:val="0"/>
        <w:autoSpaceDN w:val="0"/>
        <w:adjustRightInd w:val="0"/>
        <w:rPr>
          <w:b/>
          <w:bCs/>
          <w:color w:val="000000"/>
        </w:rPr>
      </w:pPr>
    </w:p>
    <w:p w:rsidR="006D4FC9" w:rsidRPr="001D320F" w:rsidRDefault="006D4FC9" w:rsidP="006D4FC9">
      <w:pPr>
        <w:autoSpaceDE w:val="0"/>
        <w:autoSpaceDN w:val="0"/>
        <w:adjustRightInd w:val="0"/>
        <w:rPr>
          <w:b/>
          <w:bCs/>
          <w:color w:val="000000"/>
        </w:rPr>
      </w:pPr>
      <w:r w:rsidRPr="001D320F">
        <w:rPr>
          <w:b/>
          <w:bCs/>
          <w:color w:val="000000"/>
        </w:rPr>
        <w:t xml:space="preserve">( ) Permanent Space   </w:t>
      </w:r>
    </w:p>
    <w:p w:rsidR="006D4FC9" w:rsidRPr="001D320F" w:rsidRDefault="006D4FC9" w:rsidP="006D4FC9">
      <w:pPr>
        <w:autoSpaceDE w:val="0"/>
        <w:autoSpaceDN w:val="0"/>
        <w:adjustRightInd w:val="0"/>
        <w:rPr>
          <w:b/>
          <w:bCs/>
          <w:color w:val="000000"/>
        </w:rPr>
      </w:pPr>
      <w:r w:rsidRPr="001D320F">
        <w:rPr>
          <w:b/>
          <w:bCs/>
          <w:color w:val="000000"/>
        </w:rPr>
        <w:t>( ) Temporary Space</w:t>
      </w:r>
    </w:p>
    <w:p w:rsidR="006D4FC9" w:rsidRPr="001D320F" w:rsidRDefault="006D4FC9" w:rsidP="006D4FC9">
      <w:pPr>
        <w:autoSpaceDE w:val="0"/>
        <w:autoSpaceDN w:val="0"/>
        <w:adjustRightInd w:val="0"/>
        <w:rPr>
          <w:b/>
          <w:bCs/>
          <w:color w:val="000000"/>
        </w:rPr>
      </w:pPr>
    </w:p>
    <w:p w:rsidR="006D4FC9" w:rsidRPr="001D320F" w:rsidRDefault="006D4FC9" w:rsidP="006D4FC9">
      <w:pPr>
        <w:pStyle w:val="ListParagraph"/>
        <w:numPr>
          <w:ilvl w:val="0"/>
          <w:numId w:val="18"/>
        </w:numPr>
        <w:autoSpaceDE w:val="0"/>
        <w:autoSpaceDN w:val="0"/>
        <w:adjustRightInd w:val="0"/>
        <w:spacing w:line="276" w:lineRule="auto"/>
        <w:rPr>
          <w:color w:val="000000"/>
        </w:rPr>
      </w:pPr>
      <w:r w:rsidRPr="001D320F">
        <w:rPr>
          <w:color w:val="000000"/>
        </w:rPr>
        <w:t>Project title</w:t>
      </w:r>
      <w:r w:rsidR="00454515">
        <w:rPr>
          <w:color w:val="000000"/>
        </w:rPr>
        <w:t>:</w:t>
      </w:r>
    </w:p>
    <w:p w:rsidR="006D4FC9" w:rsidRPr="001D320F" w:rsidRDefault="006D4FC9" w:rsidP="006D4FC9">
      <w:pPr>
        <w:pStyle w:val="ListParagraph"/>
        <w:numPr>
          <w:ilvl w:val="0"/>
          <w:numId w:val="18"/>
        </w:numPr>
        <w:autoSpaceDE w:val="0"/>
        <w:autoSpaceDN w:val="0"/>
        <w:adjustRightInd w:val="0"/>
        <w:spacing w:line="276" w:lineRule="auto"/>
        <w:rPr>
          <w:color w:val="000000"/>
        </w:rPr>
      </w:pPr>
      <w:r w:rsidRPr="001D320F">
        <w:rPr>
          <w:color w:val="000000"/>
        </w:rPr>
        <w:t>Applicant details: organizational unit</w:t>
      </w:r>
      <w:r w:rsidR="00454515">
        <w:rPr>
          <w:color w:val="000000"/>
        </w:rPr>
        <w:t>:</w:t>
      </w:r>
    </w:p>
    <w:p w:rsidR="006D4FC9" w:rsidRPr="001D320F" w:rsidRDefault="006D4FC9" w:rsidP="006D4FC9">
      <w:pPr>
        <w:pStyle w:val="ListParagraph"/>
        <w:numPr>
          <w:ilvl w:val="0"/>
          <w:numId w:val="18"/>
        </w:numPr>
        <w:autoSpaceDE w:val="0"/>
        <w:autoSpaceDN w:val="0"/>
        <w:adjustRightInd w:val="0"/>
        <w:spacing w:line="276" w:lineRule="auto"/>
        <w:rPr>
          <w:color w:val="000000"/>
        </w:rPr>
      </w:pPr>
      <w:r w:rsidRPr="001D320F">
        <w:rPr>
          <w:color w:val="000000"/>
        </w:rPr>
        <w:t>contact person</w:t>
      </w:r>
      <w:r w:rsidR="00454515">
        <w:rPr>
          <w:color w:val="000000"/>
        </w:rPr>
        <w:t>:</w:t>
      </w:r>
    </w:p>
    <w:p w:rsidR="006D4FC9" w:rsidRPr="001D320F" w:rsidRDefault="006D4FC9" w:rsidP="006D4FC9">
      <w:pPr>
        <w:pStyle w:val="ListParagraph"/>
        <w:numPr>
          <w:ilvl w:val="0"/>
          <w:numId w:val="18"/>
        </w:numPr>
        <w:autoSpaceDE w:val="0"/>
        <w:autoSpaceDN w:val="0"/>
        <w:adjustRightInd w:val="0"/>
        <w:spacing w:line="276" w:lineRule="auto"/>
        <w:rPr>
          <w:color w:val="000000"/>
        </w:rPr>
      </w:pPr>
      <w:r w:rsidRPr="001D320F">
        <w:rPr>
          <w:color w:val="000000"/>
        </w:rPr>
        <w:t>contact details</w:t>
      </w:r>
      <w:r w:rsidR="00454515">
        <w:rPr>
          <w:color w:val="000000"/>
        </w:rPr>
        <w:t>:</w:t>
      </w:r>
    </w:p>
    <w:p w:rsidR="006D4FC9" w:rsidRPr="001D320F" w:rsidRDefault="006D4FC9" w:rsidP="006D4FC9">
      <w:pPr>
        <w:autoSpaceDE w:val="0"/>
        <w:autoSpaceDN w:val="0"/>
        <w:adjustRightInd w:val="0"/>
        <w:ind w:left="3600" w:firstLine="720"/>
        <w:rPr>
          <w:color w:val="000000"/>
        </w:rPr>
      </w:pPr>
    </w:p>
    <w:p w:rsidR="006D4FC9" w:rsidRPr="001D320F" w:rsidRDefault="006D4FC9" w:rsidP="006D4FC9">
      <w:pPr>
        <w:autoSpaceDE w:val="0"/>
        <w:autoSpaceDN w:val="0"/>
        <w:adjustRightInd w:val="0"/>
        <w:rPr>
          <w:b/>
          <w:bCs/>
          <w:color w:val="000000"/>
        </w:rPr>
      </w:pPr>
      <w:r w:rsidRPr="001D320F">
        <w:rPr>
          <w:b/>
          <w:bCs/>
          <w:color w:val="000000"/>
        </w:rPr>
        <w:t>Section 2 – Existing Conditions</w:t>
      </w:r>
      <w:r w:rsidRPr="001D320F">
        <w:rPr>
          <w:b/>
          <w:bCs/>
          <w:color w:val="000000"/>
        </w:rPr>
        <w:tab/>
      </w:r>
    </w:p>
    <w:p w:rsidR="006D4FC9" w:rsidRPr="001D320F" w:rsidRDefault="006D4FC9" w:rsidP="006D4FC9">
      <w:pPr>
        <w:autoSpaceDE w:val="0"/>
        <w:autoSpaceDN w:val="0"/>
        <w:adjustRightInd w:val="0"/>
        <w:rPr>
          <w:b/>
          <w:bCs/>
          <w:color w:val="000000"/>
        </w:rPr>
      </w:pPr>
    </w:p>
    <w:p w:rsidR="006D4FC9" w:rsidRPr="001D320F" w:rsidRDefault="006D4FC9" w:rsidP="006D4FC9">
      <w:pPr>
        <w:autoSpaceDE w:val="0"/>
        <w:autoSpaceDN w:val="0"/>
        <w:adjustRightInd w:val="0"/>
        <w:rPr>
          <w:color w:val="000000"/>
        </w:rPr>
      </w:pPr>
      <w:r w:rsidRPr="001D320F">
        <w:rPr>
          <w:color w:val="000000"/>
        </w:rPr>
        <w:t>Detail the location and size of any existing space and its current condition</w:t>
      </w:r>
    </w:p>
    <w:p w:rsidR="006D4FC9" w:rsidRPr="001D320F" w:rsidRDefault="006D4FC9" w:rsidP="006D4FC9">
      <w:pPr>
        <w:autoSpaceDE w:val="0"/>
        <w:autoSpaceDN w:val="0"/>
        <w:adjustRightInd w:val="0"/>
        <w:rPr>
          <w:color w:val="000000"/>
        </w:rPr>
      </w:pPr>
    </w:p>
    <w:p w:rsidR="006D4FC9" w:rsidRPr="001D320F" w:rsidRDefault="006D4FC9" w:rsidP="006D4FC9">
      <w:pPr>
        <w:autoSpaceDE w:val="0"/>
        <w:autoSpaceDN w:val="0"/>
        <w:adjustRightInd w:val="0"/>
        <w:rPr>
          <w:b/>
          <w:bCs/>
          <w:color w:val="000000"/>
        </w:rPr>
      </w:pPr>
      <w:r w:rsidRPr="001D320F">
        <w:rPr>
          <w:b/>
          <w:bCs/>
          <w:color w:val="000000"/>
        </w:rPr>
        <w:t>Section 3 – Needs Identification</w:t>
      </w:r>
    </w:p>
    <w:p w:rsidR="006D4FC9" w:rsidRPr="001D320F" w:rsidRDefault="006D4FC9" w:rsidP="006D4FC9">
      <w:pPr>
        <w:autoSpaceDE w:val="0"/>
        <w:autoSpaceDN w:val="0"/>
        <w:adjustRightInd w:val="0"/>
        <w:rPr>
          <w:b/>
          <w:bCs/>
          <w:color w:val="000000"/>
        </w:rPr>
      </w:pPr>
    </w:p>
    <w:p w:rsidR="006D4FC9" w:rsidRPr="001D320F" w:rsidRDefault="006D4FC9" w:rsidP="006D4FC9">
      <w:pPr>
        <w:autoSpaceDE w:val="0"/>
        <w:autoSpaceDN w:val="0"/>
        <w:adjustRightInd w:val="0"/>
        <w:rPr>
          <w:color w:val="000000"/>
        </w:rPr>
      </w:pPr>
      <w:r w:rsidRPr="001D320F">
        <w:rPr>
          <w:color w:val="000000"/>
        </w:rPr>
        <w:t>a) Provide a brief summary of the project requirements and key drivers</w:t>
      </w:r>
    </w:p>
    <w:p w:rsidR="006D4FC9" w:rsidRPr="001D320F" w:rsidRDefault="006D4FC9" w:rsidP="006D4FC9">
      <w:pPr>
        <w:autoSpaceDE w:val="0"/>
        <w:autoSpaceDN w:val="0"/>
        <w:adjustRightInd w:val="0"/>
        <w:rPr>
          <w:color w:val="000000"/>
        </w:rPr>
      </w:pPr>
      <w:r w:rsidRPr="001D320F">
        <w:rPr>
          <w:color w:val="000000"/>
        </w:rPr>
        <w:t>b) Provide further details addressing parameters such as the following:</w:t>
      </w:r>
    </w:p>
    <w:p w:rsidR="006D4FC9" w:rsidRPr="001D320F" w:rsidRDefault="006D4FC9" w:rsidP="006D4FC9">
      <w:pPr>
        <w:autoSpaceDE w:val="0"/>
        <w:autoSpaceDN w:val="0"/>
        <w:adjustRightInd w:val="0"/>
        <w:ind w:left="284"/>
        <w:rPr>
          <w:color w:val="000000"/>
        </w:rPr>
      </w:pPr>
      <w:r w:rsidRPr="001D320F">
        <w:rPr>
          <w:color w:val="000000"/>
        </w:rPr>
        <w:t>• Alignment with the Strategic Plan, Functional Plans Operational Plans</w:t>
      </w:r>
    </w:p>
    <w:p w:rsidR="006D4FC9" w:rsidRPr="001D320F" w:rsidRDefault="006D4FC9" w:rsidP="006D4FC9">
      <w:pPr>
        <w:autoSpaceDE w:val="0"/>
        <w:autoSpaceDN w:val="0"/>
        <w:adjustRightInd w:val="0"/>
        <w:ind w:left="284"/>
        <w:rPr>
          <w:color w:val="000000"/>
        </w:rPr>
      </w:pPr>
      <w:r w:rsidRPr="001D320F">
        <w:rPr>
          <w:color w:val="000000"/>
        </w:rPr>
        <w:t>• Academic course delivery</w:t>
      </w:r>
    </w:p>
    <w:p w:rsidR="006D4FC9" w:rsidRPr="001D320F" w:rsidRDefault="006D4FC9" w:rsidP="006D4FC9">
      <w:pPr>
        <w:autoSpaceDE w:val="0"/>
        <w:autoSpaceDN w:val="0"/>
        <w:adjustRightInd w:val="0"/>
        <w:ind w:left="284"/>
        <w:rPr>
          <w:color w:val="000000"/>
        </w:rPr>
      </w:pPr>
      <w:r w:rsidRPr="001D320F">
        <w:rPr>
          <w:color w:val="000000"/>
        </w:rPr>
        <w:t>• Student experience</w:t>
      </w:r>
    </w:p>
    <w:p w:rsidR="006D4FC9" w:rsidRPr="001D320F" w:rsidRDefault="006D4FC9" w:rsidP="006D4FC9">
      <w:pPr>
        <w:autoSpaceDE w:val="0"/>
        <w:autoSpaceDN w:val="0"/>
        <w:adjustRightInd w:val="0"/>
        <w:ind w:left="284"/>
        <w:rPr>
          <w:color w:val="000000"/>
        </w:rPr>
      </w:pPr>
      <w:r w:rsidRPr="001D320F">
        <w:rPr>
          <w:color w:val="000000"/>
        </w:rPr>
        <w:t>• Organizational impact within unit and/or across units</w:t>
      </w:r>
    </w:p>
    <w:p w:rsidR="006D4FC9" w:rsidRPr="001D320F" w:rsidRDefault="006D4FC9" w:rsidP="006D4FC9">
      <w:pPr>
        <w:autoSpaceDE w:val="0"/>
        <w:autoSpaceDN w:val="0"/>
        <w:adjustRightInd w:val="0"/>
        <w:ind w:left="284"/>
        <w:rPr>
          <w:color w:val="000000"/>
        </w:rPr>
      </w:pPr>
      <w:r w:rsidRPr="001D320F">
        <w:rPr>
          <w:color w:val="000000"/>
        </w:rPr>
        <w:t>• Campus impact</w:t>
      </w:r>
    </w:p>
    <w:p w:rsidR="006D4FC9" w:rsidRPr="001D320F" w:rsidRDefault="006D4FC9" w:rsidP="006D4FC9">
      <w:pPr>
        <w:autoSpaceDE w:val="0"/>
        <w:autoSpaceDN w:val="0"/>
        <w:adjustRightInd w:val="0"/>
        <w:ind w:left="284"/>
        <w:rPr>
          <w:color w:val="000000"/>
        </w:rPr>
      </w:pPr>
      <w:r w:rsidRPr="001D320F">
        <w:rPr>
          <w:color w:val="000000"/>
        </w:rPr>
        <w:t>• External relationships</w:t>
      </w:r>
    </w:p>
    <w:p w:rsidR="006D4FC9" w:rsidRPr="001D320F" w:rsidRDefault="006D4FC9" w:rsidP="006D4FC9">
      <w:pPr>
        <w:autoSpaceDE w:val="0"/>
        <w:autoSpaceDN w:val="0"/>
        <w:adjustRightInd w:val="0"/>
        <w:ind w:left="284"/>
        <w:rPr>
          <w:color w:val="000000"/>
        </w:rPr>
      </w:pPr>
      <w:r w:rsidRPr="001D320F">
        <w:rPr>
          <w:color w:val="000000"/>
        </w:rPr>
        <w:t>• Research requirements</w:t>
      </w:r>
    </w:p>
    <w:p w:rsidR="006D4FC9" w:rsidRPr="001D320F" w:rsidRDefault="006D4FC9" w:rsidP="006D4FC9">
      <w:pPr>
        <w:autoSpaceDE w:val="0"/>
        <w:autoSpaceDN w:val="0"/>
        <w:adjustRightInd w:val="0"/>
        <w:ind w:left="284"/>
        <w:rPr>
          <w:color w:val="000000"/>
        </w:rPr>
      </w:pPr>
      <w:r w:rsidRPr="001D320F">
        <w:rPr>
          <w:color w:val="000000"/>
        </w:rPr>
        <w:t>• Improved efficiencies in space utilization, costs, etc</w:t>
      </w:r>
    </w:p>
    <w:p w:rsidR="006D4FC9" w:rsidRPr="001D320F" w:rsidRDefault="006D4FC9" w:rsidP="006D4FC9">
      <w:pPr>
        <w:autoSpaceDE w:val="0"/>
        <w:autoSpaceDN w:val="0"/>
        <w:adjustRightInd w:val="0"/>
        <w:ind w:left="284"/>
        <w:rPr>
          <w:color w:val="000000"/>
        </w:rPr>
      </w:pPr>
      <w:r w:rsidRPr="001D320F">
        <w:rPr>
          <w:color w:val="000000"/>
        </w:rPr>
        <w:t>• OHS issues</w:t>
      </w:r>
    </w:p>
    <w:p w:rsidR="006D4FC9" w:rsidRPr="001D320F" w:rsidRDefault="006D4FC9" w:rsidP="006D4FC9">
      <w:pPr>
        <w:autoSpaceDE w:val="0"/>
        <w:autoSpaceDN w:val="0"/>
        <w:adjustRightInd w:val="0"/>
        <w:ind w:left="284"/>
        <w:rPr>
          <w:color w:val="000000"/>
        </w:rPr>
      </w:pPr>
      <w:r w:rsidRPr="001D320F">
        <w:rPr>
          <w:color w:val="000000"/>
        </w:rPr>
        <w:t>• Implications of space not being provided</w:t>
      </w:r>
    </w:p>
    <w:p w:rsidR="006D4FC9" w:rsidRPr="001D320F" w:rsidRDefault="006D4FC9" w:rsidP="006D4FC9">
      <w:pPr>
        <w:autoSpaceDE w:val="0"/>
        <w:autoSpaceDN w:val="0"/>
        <w:adjustRightInd w:val="0"/>
        <w:ind w:left="284"/>
        <w:rPr>
          <w:color w:val="000000"/>
        </w:rPr>
      </w:pPr>
      <w:r w:rsidRPr="001D320F">
        <w:rPr>
          <w:color w:val="000000"/>
        </w:rPr>
        <w:t>• Risk mitigation</w:t>
      </w:r>
    </w:p>
    <w:p w:rsidR="006D4FC9" w:rsidRPr="001D320F" w:rsidRDefault="006D4FC9" w:rsidP="006D4FC9">
      <w:pPr>
        <w:autoSpaceDE w:val="0"/>
        <w:autoSpaceDN w:val="0"/>
        <w:adjustRightInd w:val="0"/>
        <w:rPr>
          <w:color w:val="000000"/>
        </w:rPr>
      </w:pPr>
    </w:p>
    <w:p w:rsidR="006D4FC9" w:rsidRPr="001D320F" w:rsidRDefault="006D4FC9" w:rsidP="006D4FC9">
      <w:pPr>
        <w:autoSpaceDE w:val="0"/>
        <w:autoSpaceDN w:val="0"/>
        <w:adjustRightInd w:val="0"/>
        <w:rPr>
          <w:b/>
          <w:bCs/>
          <w:color w:val="000000"/>
        </w:rPr>
      </w:pPr>
      <w:r w:rsidRPr="001D320F">
        <w:rPr>
          <w:b/>
          <w:bCs/>
          <w:color w:val="000000"/>
        </w:rPr>
        <w:t>Section 4 – Identified Solutions</w:t>
      </w:r>
    </w:p>
    <w:p w:rsidR="006D4FC9" w:rsidRPr="001D320F" w:rsidRDefault="006D4FC9" w:rsidP="006D4FC9">
      <w:pPr>
        <w:autoSpaceDE w:val="0"/>
        <w:autoSpaceDN w:val="0"/>
        <w:adjustRightInd w:val="0"/>
        <w:rPr>
          <w:b/>
          <w:bCs/>
          <w:color w:val="000000"/>
        </w:rPr>
      </w:pPr>
    </w:p>
    <w:p w:rsidR="006D4FC9" w:rsidRPr="001D320F" w:rsidRDefault="006D4FC9" w:rsidP="006D4FC9">
      <w:pPr>
        <w:autoSpaceDE w:val="0"/>
        <w:autoSpaceDN w:val="0"/>
        <w:adjustRightInd w:val="0"/>
        <w:rPr>
          <w:color w:val="000000"/>
        </w:rPr>
      </w:pPr>
      <w:r w:rsidRPr="001D320F">
        <w:rPr>
          <w:color w:val="000000"/>
        </w:rPr>
        <w:t>Detail preferred locations together with the advantages and disadvantages of any specific solutions that have been identified. If any solution impacts on space currently occupied by another organizational unit, details must be provided.</w:t>
      </w:r>
    </w:p>
    <w:p w:rsidR="006D4FC9" w:rsidRPr="001D320F" w:rsidRDefault="006D4FC9" w:rsidP="006D4FC9">
      <w:pPr>
        <w:autoSpaceDE w:val="0"/>
        <w:autoSpaceDN w:val="0"/>
        <w:adjustRightInd w:val="0"/>
        <w:rPr>
          <w:color w:val="000000"/>
        </w:rPr>
      </w:pPr>
      <w:r w:rsidRPr="001D320F">
        <w:rPr>
          <w:color w:val="000000"/>
        </w:rPr>
        <w:t>Note - Whilst not essential, identification of preferred general location or specific solutions will assist the Committee.</w:t>
      </w:r>
    </w:p>
    <w:p w:rsidR="006D4FC9" w:rsidRPr="001D320F" w:rsidRDefault="006D4FC9" w:rsidP="006D4FC9">
      <w:pPr>
        <w:autoSpaceDE w:val="0"/>
        <w:autoSpaceDN w:val="0"/>
        <w:adjustRightInd w:val="0"/>
        <w:rPr>
          <w:color w:val="000000"/>
        </w:rPr>
      </w:pPr>
    </w:p>
    <w:p w:rsidR="006D4FC9" w:rsidRPr="001D320F" w:rsidRDefault="006D4FC9" w:rsidP="006D4FC9">
      <w:pPr>
        <w:autoSpaceDE w:val="0"/>
        <w:autoSpaceDN w:val="0"/>
        <w:adjustRightInd w:val="0"/>
        <w:rPr>
          <w:color w:val="000000"/>
        </w:rPr>
      </w:pPr>
    </w:p>
    <w:p w:rsidR="006D4FC9" w:rsidRPr="001D320F" w:rsidRDefault="006D4FC9" w:rsidP="006D4FC9">
      <w:pPr>
        <w:autoSpaceDE w:val="0"/>
        <w:autoSpaceDN w:val="0"/>
        <w:adjustRightInd w:val="0"/>
        <w:rPr>
          <w:color w:val="000000"/>
        </w:rPr>
      </w:pPr>
    </w:p>
    <w:p w:rsidR="00454515" w:rsidRDefault="00454515" w:rsidP="006D4FC9">
      <w:pPr>
        <w:autoSpaceDE w:val="0"/>
        <w:autoSpaceDN w:val="0"/>
        <w:adjustRightInd w:val="0"/>
        <w:rPr>
          <w:b/>
          <w:bCs/>
          <w:color w:val="000000"/>
        </w:rPr>
      </w:pPr>
    </w:p>
    <w:p w:rsidR="00454515" w:rsidRDefault="00454515" w:rsidP="006D4FC9">
      <w:pPr>
        <w:autoSpaceDE w:val="0"/>
        <w:autoSpaceDN w:val="0"/>
        <w:adjustRightInd w:val="0"/>
        <w:rPr>
          <w:b/>
          <w:bCs/>
          <w:color w:val="000000"/>
        </w:rPr>
      </w:pPr>
    </w:p>
    <w:p w:rsidR="00454515" w:rsidRDefault="00454515" w:rsidP="006D4FC9">
      <w:pPr>
        <w:autoSpaceDE w:val="0"/>
        <w:autoSpaceDN w:val="0"/>
        <w:adjustRightInd w:val="0"/>
        <w:rPr>
          <w:b/>
          <w:bCs/>
          <w:color w:val="000000"/>
        </w:rPr>
      </w:pPr>
    </w:p>
    <w:p w:rsidR="006D4FC9" w:rsidRPr="001D320F" w:rsidRDefault="006D4FC9" w:rsidP="006D4FC9">
      <w:pPr>
        <w:autoSpaceDE w:val="0"/>
        <w:autoSpaceDN w:val="0"/>
        <w:adjustRightInd w:val="0"/>
        <w:rPr>
          <w:b/>
          <w:bCs/>
          <w:color w:val="000000"/>
        </w:rPr>
      </w:pPr>
      <w:r w:rsidRPr="001D320F">
        <w:rPr>
          <w:b/>
          <w:bCs/>
          <w:color w:val="000000"/>
        </w:rPr>
        <w:lastRenderedPageBreak/>
        <w:t>Section 5 – Costs and Funding</w:t>
      </w:r>
    </w:p>
    <w:p w:rsidR="006D4FC9" w:rsidRPr="001D320F" w:rsidRDefault="006D4FC9" w:rsidP="006D4FC9">
      <w:pPr>
        <w:autoSpaceDE w:val="0"/>
        <w:autoSpaceDN w:val="0"/>
        <w:adjustRightInd w:val="0"/>
        <w:rPr>
          <w:b/>
          <w:bCs/>
          <w:color w:val="000000"/>
        </w:rPr>
      </w:pPr>
    </w:p>
    <w:p w:rsidR="006D4FC9" w:rsidRPr="001D320F" w:rsidRDefault="006D4FC9" w:rsidP="006D4FC9">
      <w:pPr>
        <w:pStyle w:val="ListParagraph"/>
        <w:numPr>
          <w:ilvl w:val="0"/>
          <w:numId w:val="20"/>
        </w:numPr>
        <w:autoSpaceDE w:val="0"/>
        <w:autoSpaceDN w:val="0"/>
        <w:adjustRightInd w:val="0"/>
        <w:spacing w:line="276" w:lineRule="auto"/>
        <w:rPr>
          <w:color w:val="000000"/>
        </w:rPr>
      </w:pPr>
      <w:r w:rsidRPr="001D320F">
        <w:rPr>
          <w:color w:val="000000"/>
        </w:rPr>
        <w:t>Provide details of any budget estimates (including furniture, equipment, fees etc) for any preferred solutions identified in section 4.</w:t>
      </w:r>
    </w:p>
    <w:p w:rsidR="006D4FC9" w:rsidRPr="001D320F" w:rsidRDefault="006D4FC9" w:rsidP="006D4FC9">
      <w:pPr>
        <w:pStyle w:val="ListParagraph"/>
        <w:numPr>
          <w:ilvl w:val="0"/>
          <w:numId w:val="19"/>
        </w:numPr>
        <w:autoSpaceDE w:val="0"/>
        <w:autoSpaceDN w:val="0"/>
        <w:adjustRightInd w:val="0"/>
        <w:spacing w:line="276" w:lineRule="auto"/>
        <w:rPr>
          <w:color w:val="000000"/>
        </w:rPr>
      </w:pPr>
      <w:r w:rsidRPr="001D320F">
        <w:rPr>
          <w:color w:val="000000"/>
        </w:rPr>
        <w:t>A proposed funding source must be identified however; approval of a space allocation request will not be made on the basis of funds availability.</w:t>
      </w:r>
    </w:p>
    <w:p w:rsidR="006D4FC9" w:rsidRPr="001D320F" w:rsidRDefault="006D4FC9" w:rsidP="006D4FC9">
      <w:pPr>
        <w:pStyle w:val="ListParagraph"/>
        <w:numPr>
          <w:ilvl w:val="0"/>
          <w:numId w:val="19"/>
        </w:numPr>
        <w:autoSpaceDE w:val="0"/>
        <w:autoSpaceDN w:val="0"/>
        <w:adjustRightInd w:val="0"/>
        <w:spacing w:line="276" w:lineRule="auto"/>
        <w:rPr>
          <w:color w:val="000000"/>
        </w:rPr>
      </w:pPr>
      <w:r w:rsidRPr="001D320F">
        <w:rPr>
          <w:color w:val="000000"/>
        </w:rPr>
        <w:t>Include details of impact on re-current costs (including indirect costs). Where applicable include details of any consequential reduction in backlog maintenance liability.</w:t>
      </w:r>
    </w:p>
    <w:p w:rsidR="006D4FC9" w:rsidRPr="001D320F" w:rsidRDefault="006D4FC9" w:rsidP="006D4FC9">
      <w:pPr>
        <w:autoSpaceDE w:val="0"/>
        <w:autoSpaceDN w:val="0"/>
        <w:adjustRightInd w:val="0"/>
        <w:rPr>
          <w:color w:val="000000"/>
        </w:rPr>
      </w:pPr>
    </w:p>
    <w:p w:rsidR="006D4FC9" w:rsidRPr="001D320F" w:rsidRDefault="006D4FC9" w:rsidP="006D4FC9">
      <w:pPr>
        <w:autoSpaceDE w:val="0"/>
        <w:autoSpaceDN w:val="0"/>
        <w:adjustRightInd w:val="0"/>
        <w:rPr>
          <w:b/>
          <w:bCs/>
          <w:color w:val="000000"/>
        </w:rPr>
      </w:pPr>
      <w:r w:rsidRPr="001D320F">
        <w:rPr>
          <w:b/>
          <w:bCs/>
          <w:color w:val="000000"/>
        </w:rPr>
        <w:t>Section 6 – Timing</w:t>
      </w:r>
    </w:p>
    <w:p w:rsidR="006D4FC9" w:rsidRPr="001D320F" w:rsidRDefault="006D4FC9" w:rsidP="006D4FC9">
      <w:pPr>
        <w:autoSpaceDE w:val="0"/>
        <w:autoSpaceDN w:val="0"/>
        <w:adjustRightInd w:val="0"/>
        <w:rPr>
          <w:b/>
          <w:bCs/>
          <w:color w:val="000000"/>
        </w:rPr>
      </w:pPr>
    </w:p>
    <w:p w:rsidR="006D4FC9" w:rsidRPr="001D320F" w:rsidRDefault="006D4FC9" w:rsidP="006D4FC9">
      <w:pPr>
        <w:pStyle w:val="ListParagraph"/>
        <w:numPr>
          <w:ilvl w:val="0"/>
          <w:numId w:val="21"/>
        </w:numPr>
        <w:autoSpaceDE w:val="0"/>
        <w:autoSpaceDN w:val="0"/>
        <w:adjustRightInd w:val="0"/>
        <w:spacing w:line="276" w:lineRule="auto"/>
        <w:rPr>
          <w:color w:val="000000"/>
        </w:rPr>
      </w:pPr>
      <w:r w:rsidRPr="001D320F">
        <w:rPr>
          <w:color w:val="000000"/>
        </w:rPr>
        <w:t>Note the preferred timing and implications of not meeting this timing.</w:t>
      </w:r>
    </w:p>
    <w:p w:rsidR="006D4FC9" w:rsidRPr="001D320F" w:rsidRDefault="006D4FC9" w:rsidP="006D4FC9">
      <w:pPr>
        <w:pStyle w:val="ListParagraph"/>
        <w:numPr>
          <w:ilvl w:val="0"/>
          <w:numId w:val="21"/>
        </w:numPr>
        <w:autoSpaceDE w:val="0"/>
        <w:autoSpaceDN w:val="0"/>
        <w:adjustRightInd w:val="0"/>
        <w:spacing w:line="276" w:lineRule="auto"/>
        <w:rPr>
          <w:color w:val="000000"/>
        </w:rPr>
      </w:pPr>
      <w:r w:rsidRPr="001D320F">
        <w:rPr>
          <w:color w:val="000000"/>
        </w:rPr>
        <w:t>State whether the space requirement is temporary or continuing.</w:t>
      </w:r>
    </w:p>
    <w:p w:rsidR="006D4FC9" w:rsidRPr="001D320F" w:rsidRDefault="006D4FC9" w:rsidP="006D4FC9">
      <w:pPr>
        <w:rPr>
          <w:color w:val="000000"/>
        </w:rPr>
      </w:pPr>
    </w:p>
    <w:p w:rsidR="006D4FC9" w:rsidRPr="00C8688C" w:rsidRDefault="006D4FC9" w:rsidP="006D4FC9">
      <w:pPr>
        <w:autoSpaceDE w:val="0"/>
        <w:autoSpaceDN w:val="0"/>
        <w:adjustRightInd w:val="0"/>
        <w:rPr>
          <w:rFonts w:ascii="Arial" w:hAnsi="Arial" w:cs="Arial"/>
          <w:color w:val="000000"/>
          <w:sz w:val="24"/>
          <w:szCs w:val="24"/>
        </w:rPr>
      </w:pPr>
    </w:p>
    <w:p w:rsidR="006D4FC9" w:rsidRPr="001D320F" w:rsidRDefault="006D4FC9" w:rsidP="006D4FC9">
      <w:pPr>
        <w:autoSpaceDE w:val="0"/>
        <w:autoSpaceDN w:val="0"/>
        <w:adjustRightInd w:val="0"/>
        <w:rPr>
          <w:b/>
          <w:bCs/>
          <w:color w:val="000000"/>
        </w:rPr>
      </w:pPr>
      <w:r w:rsidRPr="001D320F">
        <w:rPr>
          <w:b/>
          <w:bCs/>
          <w:color w:val="000000"/>
        </w:rPr>
        <w:t>Section 7 – Submission Approval</w:t>
      </w:r>
    </w:p>
    <w:p w:rsidR="006D4FC9" w:rsidRPr="001D320F" w:rsidRDefault="006D4FC9" w:rsidP="006D4FC9">
      <w:pPr>
        <w:autoSpaceDE w:val="0"/>
        <w:autoSpaceDN w:val="0"/>
        <w:adjustRightInd w:val="0"/>
        <w:rPr>
          <w:b/>
          <w:bCs/>
          <w:color w:val="000000"/>
        </w:rPr>
      </w:pPr>
    </w:p>
    <w:p w:rsidR="006D4FC9" w:rsidRPr="001D320F" w:rsidRDefault="006D4FC9" w:rsidP="006D4FC9">
      <w:pPr>
        <w:autoSpaceDE w:val="0"/>
        <w:autoSpaceDN w:val="0"/>
        <w:adjustRightInd w:val="0"/>
        <w:rPr>
          <w:bCs/>
          <w:color w:val="000000"/>
        </w:rPr>
      </w:pPr>
      <w:r w:rsidRPr="001D320F">
        <w:rPr>
          <w:bCs/>
          <w:color w:val="000000"/>
        </w:rPr>
        <w:t>This form has been approved for submission to the Space Management Committee by:</w:t>
      </w:r>
    </w:p>
    <w:p w:rsidR="006D4FC9" w:rsidRPr="001D320F" w:rsidRDefault="006D4FC9" w:rsidP="006D4FC9">
      <w:pPr>
        <w:autoSpaceDE w:val="0"/>
        <w:autoSpaceDN w:val="0"/>
        <w:adjustRightInd w:val="0"/>
        <w:rPr>
          <w:b/>
          <w:bCs/>
          <w:color w:val="000000"/>
        </w:rPr>
      </w:pPr>
    </w:p>
    <w:p w:rsidR="006D4FC9" w:rsidRPr="001D320F" w:rsidRDefault="006D4FC9" w:rsidP="006D4FC9">
      <w:pPr>
        <w:autoSpaceDE w:val="0"/>
        <w:autoSpaceDN w:val="0"/>
        <w:adjustRightInd w:val="0"/>
        <w:rPr>
          <w:b/>
          <w:bCs/>
          <w:color w:val="000000"/>
        </w:rPr>
      </w:pPr>
    </w:p>
    <w:p w:rsidR="006D4FC9" w:rsidRPr="001D320F" w:rsidRDefault="006D4FC9" w:rsidP="006D4FC9">
      <w:pPr>
        <w:autoSpaceDE w:val="0"/>
        <w:autoSpaceDN w:val="0"/>
        <w:adjustRightInd w:val="0"/>
        <w:rPr>
          <w:b/>
          <w:bCs/>
          <w:color w:val="000000"/>
        </w:rPr>
      </w:pPr>
    </w:p>
    <w:p w:rsidR="006D4FC9" w:rsidRPr="001D320F" w:rsidRDefault="006D4FC9" w:rsidP="006D4FC9">
      <w:pPr>
        <w:autoSpaceDE w:val="0"/>
        <w:autoSpaceDN w:val="0"/>
        <w:adjustRightInd w:val="0"/>
        <w:rPr>
          <w:b/>
          <w:bCs/>
          <w:color w:val="000000"/>
        </w:rPr>
      </w:pPr>
      <w:r w:rsidRPr="001D320F">
        <w:rPr>
          <w:b/>
          <w:bCs/>
          <w:color w:val="000000"/>
        </w:rPr>
        <w:t>Name: -----------------------------------------------</w:t>
      </w:r>
    </w:p>
    <w:p w:rsidR="006D4FC9" w:rsidRPr="001D320F" w:rsidRDefault="006D4FC9" w:rsidP="006D4FC9">
      <w:pPr>
        <w:autoSpaceDE w:val="0"/>
        <w:autoSpaceDN w:val="0"/>
        <w:adjustRightInd w:val="0"/>
        <w:ind w:left="720" w:firstLine="720"/>
        <w:rPr>
          <w:b/>
          <w:bCs/>
          <w:color w:val="000000"/>
        </w:rPr>
      </w:pPr>
      <w:r w:rsidRPr="001D320F">
        <w:rPr>
          <w:b/>
          <w:bCs/>
          <w:color w:val="000000"/>
        </w:rPr>
        <w:t>(Space Manager)</w:t>
      </w:r>
    </w:p>
    <w:p w:rsidR="006D4FC9" w:rsidRPr="001D320F" w:rsidRDefault="006D4FC9" w:rsidP="006D4FC9">
      <w:pPr>
        <w:autoSpaceDE w:val="0"/>
        <w:autoSpaceDN w:val="0"/>
        <w:adjustRightInd w:val="0"/>
        <w:rPr>
          <w:b/>
          <w:bCs/>
          <w:color w:val="000000"/>
        </w:rPr>
      </w:pPr>
    </w:p>
    <w:p w:rsidR="006D4FC9" w:rsidRPr="001D320F" w:rsidRDefault="006D4FC9" w:rsidP="006D4FC9">
      <w:pPr>
        <w:autoSpaceDE w:val="0"/>
        <w:autoSpaceDN w:val="0"/>
        <w:adjustRightInd w:val="0"/>
        <w:rPr>
          <w:b/>
          <w:bCs/>
          <w:color w:val="000000"/>
        </w:rPr>
      </w:pPr>
    </w:p>
    <w:p w:rsidR="006D4FC9" w:rsidRPr="001D320F" w:rsidRDefault="006D4FC9" w:rsidP="006D4FC9">
      <w:pPr>
        <w:autoSpaceDE w:val="0"/>
        <w:autoSpaceDN w:val="0"/>
        <w:adjustRightInd w:val="0"/>
        <w:rPr>
          <w:b/>
          <w:bCs/>
          <w:color w:val="000000"/>
        </w:rPr>
      </w:pPr>
    </w:p>
    <w:p w:rsidR="006D4FC9" w:rsidRPr="001D320F" w:rsidRDefault="006D4FC9" w:rsidP="006D4FC9">
      <w:pPr>
        <w:autoSpaceDE w:val="0"/>
        <w:autoSpaceDN w:val="0"/>
        <w:adjustRightInd w:val="0"/>
        <w:rPr>
          <w:b/>
          <w:bCs/>
          <w:color w:val="000000"/>
        </w:rPr>
      </w:pPr>
      <w:r w:rsidRPr="001D320F">
        <w:rPr>
          <w:b/>
          <w:bCs/>
          <w:color w:val="000000"/>
        </w:rPr>
        <w:t>Signed: ----------------------------------------------</w:t>
      </w:r>
    </w:p>
    <w:p w:rsidR="006D4FC9" w:rsidRPr="001D320F" w:rsidRDefault="006D4FC9" w:rsidP="006D4FC9">
      <w:pPr>
        <w:autoSpaceDE w:val="0"/>
        <w:autoSpaceDN w:val="0"/>
        <w:adjustRightInd w:val="0"/>
        <w:rPr>
          <w:b/>
          <w:bCs/>
          <w:color w:val="000000"/>
        </w:rPr>
      </w:pPr>
    </w:p>
    <w:p w:rsidR="006D4FC9" w:rsidRPr="001D320F" w:rsidRDefault="006D4FC9" w:rsidP="006D4FC9">
      <w:pPr>
        <w:autoSpaceDE w:val="0"/>
        <w:autoSpaceDN w:val="0"/>
        <w:adjustRightInd w:val="0"/>
        <w:rPr>
          <w:b/>
          <w:bCs/>
          <w:color w:val="000000"/>
        </w:rPr>
      </w:pPr>
    </w:p>
    <w:p w:rsidR="006D4FC9" w:rsidRPr="001D320F" w:rsidRDefault="006D4FC9" w:rsidP="006D4FC9">
      <w:pPr>
        <w:autoSpaceDE w:val="0"/>
        <w:autoSpaceDN w:val="0"/>
        <w:adjustRightInd w:val="0"/>
        <w:rPr>
          <w:b/>
          <w:bCs/>
          <w:color w:val="000000"/>
        </w:rPr>
      </w:pPr>
    </w:p>
    <w:p w:rsidR="006D4FC9" w:rsidRPr="001D320F" w:rsidRDefault="006D4FC9" w:rsidP="006D4FC9">
      <w:pPr>
        <w:autoSpaceDE w:val="0"/>
        <w:autoSpaceDN w:val="0"/>
        <w:adjustRightInd w:val="0"/>
        <w:rPr>
          <w:b/>
          <w:bCs/>
          <w:color w:val="000000"/>
        </w:rPr>
      </w:pPr>
      <w:r w:rsidRPr="001D320F">
        <w:rPr>
          <w:b/>
          <w:bCs/>
          <w:color w:val="000000"/>
        </w:rPr>
        <w:t>Date: -------------------------------------------------</w:t>
      </w:r>
    </w:p>
    <w:p w:rsidR="006D4FC9" w:rsidRPr="00851639" w:rsidRDefault="006D4FC9" w:rsidP="006D4FC9">
      <w:pPr>
        <w:autoSpaceDE w:val="0"/>
        <w:autoSpaceDN w:val="0"/>
        <w:adjustRightInd w:val="0"/>
        <w:rPr>
          <w:rFonts w:ascii="Arial" w:hAnsi="Arial" w:cs="Arial"/>
          <w:color w:val="000000"/>
          <w:sz w:val="24"/>
          <w:szCs w:val="24"/>
        </w:rPr>
      </w:pPr>
    </w:p>
    <w:p w:rsidR="006D4FC9" w:rsidRPr="00851639" w:rsidRDefault="006D4FC9" w:rsidP="006D4FC9">
      <w:pPr>
        <w:autoSpaceDE w:val="0"/>
        <w:autoSpaceDN w:val="0"/>
        <w:adjustRightInd w:val="0"/>
        <w:rPr>
          <w:rFonts w:ascii="Arial" w:hAnsi="Arial" w:cs="Arial"/>
          <w:color w:val="000000"/>
          <w:sz w:val="24"/>
          <w:szCs w:val="24"/>
        </w:rPr>
      </w:pPr>
    </w:p>
    <w:p w:rsidR="005D326B" w:rsidRPr="006D4FC9" w:rsidRDefault="005D326B" w:rsidP="00972CA3">
      <w:pPr>
        <w:jc w:val="both"/>
        <w:rPr>
          <w:lang w:eastAsia="en-AU"/>
        </w:rPr>
      </w:pPr>
    </w:p>
    <w:sectPr w:rsidR="005D326B" w:rsidRPr="006D4FC9" w:rsidSect="000A0481">
      <w:headerReference w:type="default" r:id="rId9"/>
      <w:footerReference w:type="default" r:id="rId10"/>
      <w:pgSz w:w="11906" w:h="16838"/>
      <w:pgMar w:top="10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FBC" w:rsidRDefault="00EA3FBC" w:rsidP="007824CC">
      <w:r>
        <w:separator/>
      </w:r>
    </w:p>
  </w:endnote>
  <w:endnote w:type="continuationSeparator" w:id="0">
    <w:p w:rsidR="00EA3FBC" w:rsidRDefault="00EA3FBC" w:rsidP="0078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7C" w:rsidRDefault="00A40F7C">
    <w:pPr>
      <w:pStyle w:val="Footer"/>
      <w:jc w:val="center"/>
    </w:pPr>
    <w:r>
      <w:t xml:space="preserve">Page </w:t>
    </w:r>
    <w:r>
      <w:rPr>
        <w:b/>
        <w:bCs/>
      </w:rPr>
      <w:fldChar w:fldCharType="begin"/>
    </w:r>
    <w:r>
      <w:rPr>
        <w:b/>
        <w:bCs/>
      </w:rPr>
      <w:instrText xml:space="preserve"> PAGE </w:instrText>
    </w:r>
    <w:r>
      <w:rPr>
        <w:b/>
        <w:bCs/>
      </w:rPr>
      <w:fldChar w:fldCharType="separate"/>
    </w:r>
    <w:r w:rsidR="007914F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914FF">
      <w:rPr>
        <w:b/>
        <w:bCs/>
        <w:noProof/>
      </w:rPr>
      <w:t>2</w:t>
    </w:r>
    <w:r>
      <w:rPr>
        <w:b/>
        <w:bCs/>
      </w:rPr>
      <w:fldChar w:fldCharType="end"/>
    </w:r>
  </w:p>
  <w:p w:rsidR="00A40F7C" w:rsidRDefault="00A40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FBC" w:rsidRDefault="00EA3FBC" w:rsidP="007824CC">
      <w:r>
        <w:separator/>
      </w:r>
    </w:p>
  </w:footnote>
  <w:footnote w:type="continuationSeparator" w:id="0">
    <w:p w:rsidR="00EA3FBC" w:rsidRDefault="00EA3FBC" w:rsidP="0078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7C" w:rsidRDefault="00A40F7C" w:rsidP="00BB43F3">
    <w:pPr>
      <w:pStyle w:val="Header"/>
      <w:jc w:val="right"/>
      <w:rPr>
        <w:b/>
        <w:sz w:val="28"/>
      </w:rPr>
    </w:pPr>
    <w:r>
      <w:rPr>
        <w:b/>
        <w:sz w:val="28"/>
      </w:rPr>
      <w:t>Appendix 5</w:t>
    </w:r>
  </w:p>
  <w:p w:rsidR="00A40F7C" w:rsidRDefault="00A40F7C" w:rsidP="00A02B79">
    <w:pPr>
      <w:pStyle w:val="Header"/>
      <w:rPr>
        <w:b/>
        <w:sz w:val="28"/>
      </w:rPr>
    </w:pPr>
  </w:p>
  <w:p w:rsidR="00A40F7C" w:rsidRDefault="00A40F7C" w:rsidP="00A02B79">
    <w:pPr>
      <w:pStyle w:val="Header"/>
      <w:rPr>
        <w:b/>
        <w:sz w:val="28"/>
      </w:rPr>
    </w:pPr>
  </w:p>
  <w:p w:rsidR="00A40F7C" w:rsidRDefault="00A40F7C" w:rsidP="00A02B79">
    <w:pPr>
      <w:pStyle w:val="Header"/>
      <w:rPr>
        <w:b/>
        <w:sz w:val="28"/>
      </w:rPr>
    </w:pPr>
  </w:p>
  <w:p w:rsidR="00A40F7C" w:rsidRDefault="00A40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EB3"/>
    <w:multiLevelType w:val="hybridMultilevel"/>
    <w:tmpl w:val="DDDE421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E1860EE"/>
    <w:multiLevelType w:val="multilevel"/>
    <w:tmpl w:val="B65430F6"/>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b w:val="0"/>
        <w:i w:val="0"/>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15:restartNumberingAfterBreak="0">
    <w:nsid w:val="11CA15AD"/>
    <w:multiLevelType w:val="hybridMultilevel"/>
    <w:tmpl w:val="8C448B7C"/>
    <w:lvl w:ilvl="0" w:tplc="04090019">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8F52D0D"/>
    <w:multiLevelType w:val="hybridMultilevel"/>
    <w:tmpl w:val="BEDA346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A3A4853"/>
    <w:multiLevelType w:val="hybridMultilevel"/>
    <w:tmpl w:val="AF60691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27EE0612"/>
    <w:multiLevelType w:val="hybridMultilevel"/>
    <w:tmpl w:val="AF60691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2CE50DD9"/>
    <w:multiLevelType w:val="hybridMultilevel"/>
    <w:tmpl w:val="5AF4D834"/>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30B1235B"/>
    <w:multiLevelType w:val="hybridMultilevel"/>
    <w:tmpl w:val="073E430E"/>
    <w:lvl w:ilvl="0" w:tplc="04090019">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328B2FA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7092462"/>
    <w:multiLevelType w:val="hybridMultilevel"/>
    <w:tmpl w:val="AF60691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8763A58"/>
    <w:multiLevelType w:val="hybridMultilevel"/>
    <w:tmpl w:val="284A16E2"/>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399E2271"/>
    <w:multiLevelType w:val="hybridMultilevel"/>
    <w:tmpl w:val="E9143FD4"/>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2" w15:restartNumberingAfterBreak="0">
    <w:nsid w:val="3F3D4964"/>
    <w:multiLevelType w:val="hybridMultilevel"/>
    <w:tmpl w:val="B0AC50DE"/>
    <w:lvl w:ilvl="0" w:tplc="0C090017">
      <w:start w:val="1"/>
      <w:numFmt w:val="lowerLetter"/>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1F46EE"/>
    <w:multiLevelType w:val="hybridMultilevel"/>
    <w:tmpl w:val="A64ACF76"/>
    <w:lvl w:ilvl="0" w:tplc="58761706">
      <w:start w:val="1"/>
      <w:numFmt w:val="decimal"/>
      <w:lvlText w:val="%1."/>
      <w:lvlJc w:val="left"/>
      <w:pPr>
        <w:ind w:left="547" w:hanging="360"/>
      </w:pPr>
      <w:rPr>
        <w:rFonts w:cs="Times New Roman" w:hint="default"/>
      </w:rPr>
    </w:lvl>
    <w:lvl w:ilvl="1" w:tplc="0C090019" w:tentative="1">
      <w:start w:val="1"/>
      <w:numFmt w:val="lowerLetter"/>
      <w:lvlText w:val="%2."/>
      <w:lvlJc w:val="left"/>
      <w:pPr>
        <w:ind w:left="1267" w:hanging="360"/>
      </w:pPr>
      <w:rPr>
        <w:rFonts w:cs="Times New Roman"/>
      </w:rPr>
    </w:lvl>
    <w:lvl w:ilvl="2" w:tplc="0C09001B" w:tentative="1">
      <w:start w:val="1"/>
      <w:numFmt w:val="lowerRoman"/>
      <w:lvlText w:val="%3."/>
      <w:lvlJc w:val="right"/>
      <w:pPr>
        <w:ind w:left="1987" w:hanging="180"/>
      </w:pPr>
      <w:rPr>
        <w:rFonts w:cs="Times New Roman"/>
      </w:rPr>
    </w:lvl>
    <w:lvl w:ilvl="3" w:tplc="0C09000F" w:tentative="1">
      <w:start w:val="1"/>
      <w:numFmt w:val="decimal"/>
      <w:lvlText w:val="%4."/>
      <w:lvlJc w:val="left"/>
      <w:pPr>
        <w:ind w:left="2707" w:hanging="360"/>
      </w:pPr>
      <w:rPr>
        <w:rFonts w:cs="Times New Roman"/>
      </w:rPr>
    </w:lvl>
    <w:lvl w:ilvl="4" w:tplc="0C090019" w:tentative="1">
      <w:start w:val="1"/>
      <w:numFmt w:val="lowerLetter"/>
      <w:lvlText w:val="%5."/>
      <w:lvlJc w:val="left"/>
      <w:pPr>
        <w:ind w:left="3427" w:hanging="360"/>
      </w:pPr>
      <w:rPr>
        <w:rFonts w:cs="Times New Roman"/>
      </w:rPr>
    </w:lvl>
    <w:lvl w:ilvl="5" w:tplc="0C09001B" w:tentative="1">
      <w:start w:val="1"/>
      <w:numFmt w:val="lowerRoman"/>
      <w:lvlText w:val="%6."/>
      <w:lvlJc w:val="right"/>
      <w:pPr>
        <w:ind w:left="4147" w:hanging="180"/>
      </w:pPr>
      <w:rPr>
        <w:rFonts w:cs="Times New Roman"/>
      </w:rPr>
    </w:lvl>
    <w:lvl w:ilvl="6" w:tplc="0C09000F" w:tentative="1">
      <w:start w:val="1"/>
      <w:numFmt w:val="decimal"/>
      <w:lvlText w:val="%7."/>
      <w:lvlJc w:val="left"/>
      <w:pPr>
        <w:ind w:left="4867" w:hanging="360"/>
      </w:pPr>
      <w:rPr>
        <w:rFonts w:cs="Times New Roman"/>
      </w:rPr>
    </w:lvl>
    <w:lvl w:ilvl="7" w:tplc="0C090019" w:tentative="1">
      <w:start w:val="1"/>
      <w:numFmt w:val="lowerLetter"/>
      <w:lvlText w:val="%8."/>
      <w:lvlJc w:val="left"/>
      <w:pPr>
        <w:ind w:left="5587" w:hanging="360"/>
      </w:pPr>
      <w:rPr>
        <w:rFonts w:cs="Times New Roman"/>
      </w:rPr>
    </w:lvl>
    <w:lvl w:ilvl="8" w:tplc="0C09001B" w:tentative="1">
      <w:start w:val="1"/>
      <w:numFmt w:val="lowerRoman"/>
      <w:lvlText w:val="%9."/>
      <w:lvlJc w:val="right"/>
      <w:pPr>
        <w:ind w:left="6307" w:hanging="180"/>
      </w:pPr>
      <w:rPr>
        <w:rFonts w:cs="Times New Roman"/>
      </w:rPr>
    </w:lvl>
  </w:abstractNum>
  <w:abstractNum w:abstractNumId="14" w15:restartNumberingAfterBreak="0">
    <w:nsid w:val="4CF5259D"/>
    <w:multiLevelType w:val="hybridMultilevel"/>
    <w:tmpl w:val="AF60691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51421C07"/>
    <w:multiLevelType w:val="hybridMultilevel"/>
    <w:tmpl w:val="07B4E43A"/>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56AE13C0"/>
    <w:multiLevelType w:val="hybridMultilevel"/>
    <w:tmpl w:val="AF60691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5FDE0FF2"/>
    <w:multiLevelType w:val="hybridMultilevel"/>
    <w:tmpl w:val="8A6AA28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631142C6"/>
    <w:multiLevelType w:val="hybridMultilevel"/>
    <w:tmpl w:val="AF60691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6F0901E1"/>
    <w:multiLevelType w:val="hybridMultilevel"/>
    <w:tmpl w:val="69FC86D2"/>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0" w15:restartNumberingAfterBreak="0">
    <w:nsid w:val="721E2D30"/>
    <w:multiLevelType w:val="hybridMultilevel"/>
    <w:tmpl w:val="AF60691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7CFF1374"/>
    <w:multiLevelType w:val="hybridMultilevel"/>
    <w:tmpl w:val="1194AD04"/>
    <w:lvl w:ilvl="0" w:tplc="0C09000F">
      <w:start w:val="1"/>
      <w:numFmt w:val="decimal"/>
      <w:lvlText w:val="%1."/>
      <w:lvlJc w:val="left"/>
      <w:pPr>
        <w:ind w:left="810" w:hanging="360"/>
      </w:pPr>
      <w:rPr>
        <w:rFonts w:cs="Times New Roman"/>
      </w:rPr>
    </w:lvl>
    <w:lvl w:ilvl="1" w:tplc="0C090019" w:tentative="1">
      <w:start w:val="1"/>
      <w:numFmt w:val="lowerLetter"/>
      <w:lvlText w:val="%2."/>
      <w:lvlJc w:val="left"/>
      <w:pPr>
        <w:ind w:left="1530" w:hanging="360"/>
      </w:pPr>
      <w:rPr>
        <w:rFonts w:cs="Times New Roman"/>
      </w:rPr>
    </w:lvl>
    <w:lvl w:ilvl="2" w:tplc="0C09001B" w:tentative="1">
      <w:start w:val="1"/>
      <w:numFmt w:val="lowerRoman"/>
      <w:lvlText w:val="%3."/>
      <w:lvlJc w:val="right"/>
      <w:pPr>
        <w:ind w:left="2250" w:hanging="180"/>
      </w:pPr>
      <w:rPr>
        <w:rFonts w:cs="Times New Roman"/>
      </w:rPr>
    </w:lvl>
    <w:lvl w:ilvl="3" w:tplc="0C09000F" w:tentative="1">
      <w:start w:val="1"/>
      <w:numFmt w:val="decimal"/>
      <w:lvlText w:val="%4."/>
      <w:lvlJc w:val="left"/>
      <w:pPr>
        <w:ind w:left="2970" w:hanging="360"/>
      </w:pPr>
      <w:rPr>
        <w:rFonts w:cs="Times New Roman"/>
      </w:rPr>
    </w:lvl>
    <w:lvl w:ilvl="4" w:tplc="0C090019" w:tentative="1">
      <w:start w:val="1"/>
      <w:numFmt w:val="lowerLetter"/>
      <w:lvlText w:val="%5."/>
      <w:lvlJc w:val="left"/>
      <w:pPr>
        <w:ind w:left="3690" w:hanging="360"/>
      </w:pPr>
      <w:rPr>
        <w:rFonts w:cs="Times New Roman"/>
      </w:rPr>
    </w:lvl>
    <w:lvl w:ilvl="5" w:tplc="0C09001B" w:tentative="1">
      <w:start w:val="1"/>
      <w:numFmt w:val="lowerRoman"/>
      <w:lvlText w:val="%6."/>
      <w:lvlJc w:val="right"/>
      <w:pPr>
        <w:ind w:left="4410" w:hanging="180"/>
      </w:pPr>
      <w:rPr>
        <w:rFonts w:cs="Times New Roman"/>
      </w:rPr>
    </w:lvl>
    <w:lvl w:ilvl="6" w:tplc="0C09000F" w:tentative="1">
      <w:start w:val="1"/>
      <w:numFmt w:val="decimal"/>
      <w:lvlText w:val="%7."/>
      <w:lvlJc w:val="left"/>
      <w:pPr>
        <w:ind w:left="5130" w:hanging="360"/>
      </w:pPr>
      <w:rPr>
        <w:rFonts w:cs="Times New Roman"/>
      </w:rPr>
    </w:lvl>
    <w:lvl w:ilvl="7" w:tplc="0C090019" w:tentative="1">
      <w:start w:val="1"/>
      <w:numFmt w:val="lowerLetter"/>
      <w:lvlText w:val="%8."/>
      <w:lvlJc w:val="left"/>
      <w:pPr>
        <w:ind w:left="5850" w:hanging="360"/>
      </w:pPr>
      <w:rPr>
        <w:rFonts w:cs="Times New Roman"/>
      </w:rPr>
    </w:lvl>
    <w:lvl w:ilvl="8" w:tplc="0C09001B" w:tentative="1">
      <w:start w:val="1"/>
      <w:numFmt w:val="lowerRoman"/>
      <w:lvlText w:val="%9."/>
      <w:lvlJc w:val="right"/>
      <w:pPr>
        <w:ind w:left="6570" w:hanging="180"/>
      </w:pPr>
      <w:rPr>
        <w:rFonts w:cs="Times New Roman"/>
      </w:rPr>
    </w:lvl>
  </w:abstractNum>
  <w:abstractNum w:abstractNumId="22" w15:restartNumberingAfterBreak="0">
    <w:nsid w:val="7E085539"/>
    <w:multiLevelType w:val="hybridMultilevel"/>
    <w:tmpl w:val="E418EF7E"/>
    <w:lvl w:ilvl="0" w:tplc="2000E0EE">
      <w:start w:val="1"/>
      <w:numFmt w:val="decimal"/>
      <w:lvlText w:val="%1"/>
      <w:lvlJc w:val="left"/>
      <w:pPr>
        <w:ind w:left="720" w:hanging="360"/>
      </w:pPr>
      <w:rPr>
        <w:rFonts w:ascii="Times New Roman" w:hAnsi="Times New Roman" w:cs="Times New Roman" w:hint="default"/>
        <w:b/>
        <w:i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3"/>
  </w:num>
  <w:num w:numId="2">
    <w:abstractNumId w:val="17"/>
  </w:num>
  <w:num w:numId="3">
    <w:abstractNumId w:val="11"/>
  </w:num>
  <w:num w:numId="4">
    <w:abstractNumId w:val="19"/>
  </w:num>
  <w:num w:numId="5">
    <w:abstractNumId w:val="21"/>
  </w:num>
  <w:num w:numId="6">
    <w:abstractNumId w:val="13"/>
  </w:num>
  <w:num w:numId="7">
    <w:abstractNumId w:val="0"/>
  </w:num>
  <w:num w:numId="8">
    <w:abstractNumId w:val="22"/>
  </w:num>
  <w:num w:numId="9">
    <w:abstractNumId w:val="8"/>
  </w:num>
  <w:num w:numId="10">
    <w:abstractNumId w:val="4"/>
  </w:num>
  <w:num w:numId="11">
    <w:abstractNumId w:val="14"/>
  </w:num>
  <w:num w:numId="12">
    <w:abstractNumId w:val="16"/>
  </w:num>
  <w:num w:numId="13">
    <w:abstractNumId w:val="5"/>
  </w:num>
  <w:num w:numId="14">
    <w:abstractNumId w:val="9"/>
  </w:num>
  <w:num w:numId="15">
    <w:abstractNumId w:val="18"/>
  </w:num>
  <w:num w:numId="16">
    <w:abstractNumId w:val="7"/>
  </w:num>
  <w:num w:numId="17">
    <w:abstractNumId w:val="1"/>
  </w:num>
  <w:num w:numId="18">
    <w:abstractNumId w:val="12"/>
  </w:num>
  <w:num w:numId="19">
    <w:abstractNumId w:val="10"/>
  </w:num>
  <w:num w:numId="20">
    <w:abstractNumId w:val="6"/>
  </w:num>
  <w:num w:numId="21">
    <w:abstractNumId w:val="15"/>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E1"/>
    <w:rsid w:val="00021BBB"/>
    <w:rsid w:val="00065097"/>
    <w:rsid w:val="000818FA"/>
    <w:rsid w:val="00081B54"/>
    <w:rsid w:val="000A0481"/>
    <w:rsid w:val="000D7F56"/>
    <w:rsid w:val="000F7964"/>
    <w:rsid w:val="00103C35"/>
    <w:rsid w:val="00112E83"/>
    <w:rsid w:val="00125BC3"/>
    <w:rsid w:val="0017136C"/>
    <w:rsid w:val="001A006B"/>
    <w:rsid w:val="001C2003"/>
    <w:rsid w:val="001C694F"/>
    <w:rsid w:val="001D320F"/>
    <w:rsid w:val="001D3538"/>
    <w:rsid w:val="001D4404"/>
    <w:rsid w:val="00213778"/>
    <w:rsid w:val="002272D1"/>
    <w:rsid w:val="002345D5"/>
    <w:rsid w:val="00237EAB"/>
    <w:rsid w:val="00253295"/>
    <w:rsid w:val="002E5FAD"/>
    <w:rsid w:val="00312BD5"/>
    <w:rsid w:val="00321B3F"/>
    <w:rsid w:val="00327030"/>
    <w:rsid w:val="00347AD8"/>
    <w:rsid w:val="00380143"/>
    <w:rsid w:val="00394E8A"/>
    <w:rsid w:val="003A3EB3"/>
    <w:rsid w:val="003B1938"/>
    <w:rsid w:val="003E5321"/>
    <w:rsid w:val="003E56FC"/>
    <w:rsid w:val="004005DC"/>
    <w:rsid w:val="0040274D"/>
    <w:rsid w:val="00412EE6"/>
    <w:rsid w:val="004168FB"/>
    <w:rsid w:val="00454515"/>
    <w:rsid w:val="004861EC"/>
    <w:rsid w:val="00486CBE"/>
    <w:rsid w:val="00494B89"/>
    <w:rsid w:val="004A4C5F"/>
    <w:rsid w:val="004D1509"/>
    <w:rsid w:val="004D6455"/>
    <w:rsid w:val="004E345B"/>
    <w:rsid w:val="004F4CAA"/>
    <w:rsid w:val="00500B1D"/>
    <w:rsid w:val="00593395"/>
    <w:rsid w:val="005C3958"/>
    <w:rsid w:val="005D326B"/>
    <w:rsid w:val="005D63CC"/>
    <w:rsid w:val="005E310F"/>
    <w:rsid w:val="00650E03"/>
    <w:rsid w:val="0065309C"/>
    <w:rsid w:val="006572C5"/>
    <w:rsid w:val="006A3392"/>
    <w:rsid w:val="006A4D88"/>
    <w:rsid w:val="006C0BE9"/>
    <w:rsid w:val="006D0C90"/>
    <w:rsid w:val="006D4FC9"/>
    <w:rsid w:val="006E3FD4"/>
    <w:rsid w:val="007631E1"/>
    <w:rsid w:val="0076771A"/>
    <w:rsid w:val="007824CC"/>
    <w:rsid w:val="007914FF"/>
    <w:rsid w:val="007A4875"/>
    <w:rsid w:val="007F7C16"/>
    <w:rsid w:val="00851639"/>
    <w:rsid w:val="0085191E"/>
    <w:rsid w:val="0086058E"/>
    <w:rsid w:val="00864D44"/>
    <w:rsid w:val="0088350A"/>
    <w:rsid w:val="00890644"/>
    <w:rsid w:val="008A5709"/>
    <w:rsid w:val="008B5A4F"/>
    <w:rsid w:val="008B5C48"/>
    <w:rsid w:val="008E4C07"/>
    <w:rsid w:val="009217A1"/>
    <w:rsid w:val="00971058"/>
    <w:rsid w:val="00972CA3"/>
    <w:rsid w:val="00984FD8"/>
    <w:rsid w:val="009F122E"/>
    <w:rsid w:val="009F7A25"/>
    <w:rsid w:val="00A02B79"/>
    <w:rsid w:val="00A31F29"/>
    <w:rsid w:val="00A40F7C"/>
    <w:rsid w:val="00A915A2"/>
    <w:rsid w:val="00AD121B"/>
    <w:rsid w:val="00AD5A6A"/>
    <w:rsid w:val="00B12AA0"/>
    <w:rsid w:val="00B2234B"/>
    <w:rsid w:val="00B339BA"/>
    <w:rsid w:val="00BB43F3"/>
    <w:rsid w:val="00C30FEB"/>
    <w:rsid w:val="00C4779C"/>
    <w:rsid w:val="00C526C0"/>
    <w:rsid w:val="00C56DC3"/>
    <w:rsid w:val="00C65B82"/>
    <w:rsid w:val="00C8688C"/>
    <w:rsid w:val="00CC14FE"/>
    <w:rsid w:val="00CC49DA"/>
    <w:rsid w:val="00D040CF"/>
    <w:rsid w:val="00D06394"/>
    <w:rsid w:val="00D323BB"/>
    <w:rsid w:val="00D3486E"/>
    <w:rsid w:val="00D36B33"/>
    <w:rsid w:val="00DB7C40"/>
    <w:rsid w:val="00E263CD"/>
    <w:rsid w:val="00E310D0"/>
    <w:rsid w:val="00E3132A"/>
    <w:rsid w:val="00E847DE"/>
    <w:rsid w:val="00EA3FBC"/>
    <w:rsid w:val="00ED3B89"/>
    <w:rsid w:val="00EE482E"/>
    <w:rsid w:val="00F069B5"/>
    <w:rsid w:val="00F7593D"/>
    <w:rsid w:val="00F90FA3"/>
    <w:rsid w:val="00F9588F"/>
    <w:rsid w:val="00FB741E"/>
    <w:rsid w:val="00FD15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B4B86C-1E80-4E72-AB79-B7C84A3F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1E1"/>
    <w:pPr>
      <w:spacing w:after="0" w:line="240" w:lineRule="auto"/>
    </w:pPr>
    <w:rPr>
      <w:rFonts w:ascii="Times New Roman" w:hAnsi="Times New Roman" w:cs="Times New Roman"/>
      <w:lang w:val="en-US"/>
    </w:rPr>
  </w:style>
  <w:style w:type="paragraph" w:styleId="Heading1">
    <w:name w:val="heading 1"/>
    <w:basedOn w:val="Normal"/>
    <w:next w:val="Normal"/>
    <w:link w:val="Heading1Char"/>
    <w:uiPriority w:val="9"/>
    <w:qFormat/>
    <w:rsid w:val="006D4FC9"/>
    <w:pPr>
      <w:keepNext/>
      <w:keepLines/>
      <w:numPr>
        <w:numId w:val="17"/>
      </w:numPr>
      <w:spacing w:before="480" w:line="276" w:lineRule="auto"/>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6D4FC9"/>
    <w:pPr>
      <w:keepNext/>
      <w:keepLines/>
      <w:numPr>
        <w:ilvl w:val="1"/>
        <w:numId w:val="17"/>
      </w:numPr>
      <w:spacing w:before="200" w:line="276" w:lineRule="auto"/>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6D4FC9"/>
    <w:pPr>
      <w:keepNext/>
      <w:keepLines/>
      <w:numPr>
        <w:ilvl w:val="2"/>
        <w:numId w:val="17"/>
      </w:numPr>
      <w:spacing w:before="200" w:line="276" w:lineRule="auto"/>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6D4FC9"/>
    <w:pPr>
      <w:keepNext/>
      <w:keepLines/>
      <w:numPr>
        <w:ilvl w:val="3"/>
        <w:numId w:val="17"/>
      </w:numPr>
      <w:spacing w:before="200" w:line="276" w:lineRule="auto"/>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6D4FC9"/>
    <w:pPr>
      <w:keepNext/>
      <w:keepLines/>
      <w:numPr>
        <w:ilvl w:val="4"/>
        <w:numId w:val="17"/>
      </w:numPr>
      <w:spacing w:before="200" w:line="276" w:lineRule="auto"/>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6D4FC9"/>
    <w:pPr>
      <w:keepNext/>
      <w:keepLines/>
      <w:numPr>
        <w:ilvl w:val="5"/>
        <w:numId w:val="17"/>
      </w:numPr>
      <w:spacing w:before="200" w:line="276" w:lineRule="auto"/>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6D4FC9"/>
    <w:pPr>
      <w:keepNext/>
      <w:keepLines/>
      <w:numPr>
        <w:ilvl w:val="6"/>
        <w:numId w:val="17"/>
      </w:numPr>
      <w:spacing w:before="200" w:line="276" w:lineRule="auto"/>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6D4FC9"/>
    <w:pPr>
      <w:keepNext/>
      <w:keepLines/>
      <w:numPr>
        <w:ilvl w:val="7"/>
        <w:numId w:val="17"/>
      </w:numPr>
      <w:spacing w:before="200" w:line="276" w:lineRule="auto"/>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6D4FC9"/>
    <w:pPr>
      <w:keepNext/>
      <w:keepLines/>
      <w:numPr>
        <w:ilvl w:val="8"/>
        <w:numId w:val="17"/>
      </w:numPr>
      <w:spacing w:before="200" w:line="276" w:lineRule="auto"/>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D4FC9"/>
    <w:rPr>
      <w:rFonts w:asciiTheme="majorHAnsi" w:eastAsiaTheme="majorEastAsia" w:hAnsiTheme="majorHAnsi" w:cs="Times New Roman"/>
      <w:b/>
      <w:bCs/>
      <w:color w:val="365F91" w:themeColor="accent1" w:themeShade="BF"/>
      <w:sz w:val="28"/>
      <w:szCs w:val="28"/>
      <w:lang w:val="en-US" w:eastAsia="x-none"/>
    </w:rPr>
  </w:style>
  <w:style w:type="character" w:customStyle="1" w:styleId="Heading2Char">
    <w:name w:val="Heading 2 Char"/>
    <w:basedOn w:val="DefaultParagraphFont"/>
    <w:link w:val="Heading2"/>
    <w:uiPriority w:val="9"/>
    <w:locked/>
    <w:rsid w:val="006D4FC9"/>
    <w:rPr>
      <w:rFonts w:asciiTheme="majorHAnsi" w:eastAsiaTheme="majorEastAsia" w:hAnsiTheme="majorHAnsi" w:cs="Times New Roman"/>
      <w:b/>
      <w:bCs/>
      <w:color w:val="4F81BD" w:themeColor="accent1"/>
      <w:sz w:val="26"/>
      <w:szCs w:val="26"/>
      <w:lang w:val="en-US" w:eastAsia="x-none"/>
    </w:rPr>
  </w:style>
  <w:style w:type="character" w:customStyle="1" w:styleId="Heading3Char">
    <w:name w:val="Heading 3 Char"/>
    <w:basedOn w:val="DefaultParagraphFont"/>
    <w:link w:val="Heading3"/>
    <w:uiPriority w:val="9"/>
    <w:locked/>
    <w:rsid w:val="006D4FC9"/>
    <w:rPr>
      <w:rFonts w:asciiTheme="majorHAnsi" w:eastAsiaTheme="majorEastAsia" w:hAnsiTheme="majorHAnsi" w:cs="Times New Roman"/>
      <w:b/>
      <w:bCs/>
      <w:color w:val="4F81BD" w:themeColor="accent1"/>
      <w:lang w:val="en-US" w:eastAsia="x-none"/>
    </w:rPr>
  </w:style>
  <w:style w:type="character" w:customStyle="1" w:styleId="Heading4Char">
    <w:name w:val="Heading 4 Char"/>
    <w:basedOn w:val="DefaultParagraphFont"/>
    <w:link w:val="Heading4"/>
    <w:uiPriority w:val="9"/>
    <w:locked/>
    <w:rsid w:val="006D4FC9"/>
    <w:rPr>
      <w:rFonts w:asciiTheme="majorHAnsi" w:eastAsiaTheme="majorEastAsia" w:hAnsiTheme="majorHAnsi" w:cs="Times New Roman"/>
      <w:b/>
      <w:bCs/>
      <w:i/>
      <w:iCs/>
      <w:color w:val="4F81BD" w:themeColor="accent1"/>
      <w:lang w:val="en-US" w:eastAsia="x-none"/>
    </w:rPr>
  </w:style>
  <w:style w:type="character" w:customStyle="1" w:styleId="Heading5Char">
    <w:name w:val="Heading 5 Char"/>
    <w:basedOn w:val="DefaultParagraphFont"/>
    <w:link w:val="Heading5"/>
    <w:uiPriority w:val="9"/>
    <w:semiHidden/>
    <w:locked/>
    <w:rsid w:val="006D4FC9"/>
    <w:rPr>
      <w:rFonts w:asciiTheme="majorHAnsi" w:eastAsiaTheme="majorEastAsia" w:hAnsiTheme="majorHAnsi" w:cs="Times New Roman"/>
      <w:color w:val="243F60" w:themeColor="accent1" w:themeShade="7F"/>
      <w:lang w:val="en-US" w:eastAsia="x-none"/>
    </w:rPr>
  </w:style>
  <w:style w:type="character" w:customStyle="1" w:styleId="Heading6Char">
    <w:name w:val="Heading 6 Char"/>
    <w:basedOn w:val="DefaultParagraphFont"/>
    <w:link w:val="Heading6"/>
    <w:uiPriority w:val="9"/>
    <w:semiHidden/>
    <w:locked/>
    <w:rsid w:val="006D4FC9"/>
    <w:rPr>
      <w:rFonts w:asciiTheme="majorHAnsi" w:eastAsiaTheme="majorEastAsia" w:hAnsiTheme="majorHAnsi" w:cs="Times New Roman"/>
      <w:i/>
      <w:iCs/>
      <w:color w:val="243F60" w:themeColor="accent1" w:themeShade="7F"/>
      <w:lang w:val="en-US" w:eastAsia="x-none"/>
    </w:rPr>
  </w:style>
  <w:style w:type="character" w:customStyle="1" w:styleId="Heading7Char">
    <w:name w:val="Heading 7 Char"/>
    <w:basedOn w:val="DefaultParagraphFont"/>
    <w:link w:val="Heading7"/>
    <w:uiPriority w:val="9"/>
    <w:semiHidden/>
    <w:locked/>
    <w:rsid w:val="006D4FC9"/>
    <w:rPr>
      <w:rFonts w:asciiTheme="majorHAnsi" w:eastAsiaTheme="majorEastAsia" w:hAnsiTheme="majorHAnsi" w:cs="Times New Roman"/>
      <w:i/>
      <w:iCs/>
      <w:color w:val="404040" w:themeColor="text1" w:themeTint="BF"/>
      <w:lang w:val="en-US" w:eastAsia="x-none"/>
    </w:rPr>
  </w:style>
  <w:style w:type="character" w:customStyle="1" w:styleId="Heading8Char">
    <w:name w:val="Heading 8 Char"/>
    <w:basedOn w:val="DefaultParagraphFont"/>
    <w:link w:val="Heading8"/>
    <w:uiPriority w:val="9"/>
    <w:semiHidden/>
    <w:locked/>
    <w:rsid w:val="006D4FC9"/>
    <w:rPr>
      <w:rFonts w:asciiTheme="majorHAnsi" w:eastAsiaTheme="majorEastAsia" w:hAnsiTheme="majorHAnsi" w:cs="Times New Roman"/>
      <w:color w:val="404040" w:themeColor="text1" w:themeTint="BF"/>
      <w:sz w:val="20"/>
      <w:szCs w:val="20"/>
      <w:lang w:val="en-US" w:eastAsia="x-none"/>
    </w:rPr>
  </w:style>
  <w:style w:type="character" w:customStyle="1" w:styleId="Heading9Char">
    <w:name w:val="Heading 9 Char"/>
    <w:basedOn w:val="DefaultParagraphFont"/>
    <w:link w:val="Heading9"/>
    <w:uiPriority w:val="9"/>
    <w:semiHidden/>
    <w:locked/>
    <w:rsid w:val="006D4FC9"/>
    <w:rPr>
      <w:rFonts w:asciiTheme="majorHAnsi" w:eastAsiaTheme="majorEastAsia" w:hAnsiTheme="majorHAnsi" w:cs="Times New Roman"/>
      <w:i/>
      <w:iCs/>
      <w:color w:val="404040" w:themeColor="text1" w:themeTint="BF"/>
      <w:sz w:val="20"/>
      <w:szCs w:val="20"/>
      <w:lang w:val="en-US" w:eastAsia="x-none"/>
    </w:rPr>
  </w:style>
  <w:style w:type="paragraph" w:styleId="BalloonText">
    <w:name w:val="Balloon Text"/>
    <w:basedOn w:val="Normal"/>
    <w:link w:val="BalloonTextChar"/>
    <w:uiPriority w:val="99"/>
    <w:semiHidden/>
    <w:unhideWhenUsed/>
    <w:rsid w:val="007631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31E1"/>
    <w:rPr>
      <w:rFonts w:ascii="Tahoma" w:hAnsi="Tahoma" w:cs="Tahoma"/>
      <w:sz w:val="16"/>
      <w:szCs w:val="16"/>
      <w:lang w:val="en-US" w:eastAsia="x-none"/>
    </w:rPr>
  </w:style>
  <w:style w:type="paragraph" w:styleId="ListParagraph">
    <w:name w:val="List Paragraph"/>
    <w:basedOn w:val="Normal"/>
    <w:uiPriority w:val="34"/>
    <w:qFormat/>
    <w:rsid w:val="00A31F29"/>
    <w:pPr>
      <w:ind w:left="720"/>
      <w:contextualSpacing/>
    </w:pPr>
  </w:style>
  <w:style w:type="paragraph" w:styleId="FootnoteText">
    <w:name w:val="footnote text"/>
    <w:basedOn w:val="Normal"/>
    <w:link w:val="FootnoteTextChar"/>
    <w:uiPriority w:val="99"/>
    <w:unhideWhenUsed/>
    <w:rsid w:val="007824CC"/>
    <w:rPr>
      <w:sz w:val="20"/>
      <w:szCs w:val="20"/>
    </w:rPr>
  </w:style>
  <w:style w:type="character" w:customStyle="1" w:styleId="FootnoteTextChar">
    <w:name w:val="Footnote Text Char"/>
    <w:basedOn w:val="DefaultParagraphFont"/>
    <w:link w:val="FootnoteText"/>
    <w:uiPriority w:val="99"/>
    <w:locked/>
    <w:rsid w:val="007824CC"/>
    <w:rPr>
      <w:rFonts w:ascii="Times New Roman" w:hAnsi="Times New Roman" w:cs="Times New Roman"/>
      <w:sz w:val="20"/>
      <w:szCs w:val="20"/>
      <w:lang w:val="en-US" w:eastAsia="x-none"/>
    </w:rPr>
  </w:style>
  <w:style w:type="character" w:styleId="FootnoteReference">
    <w:name w:val="footnote reference"/>
    <w:basedOn w:val="DefaultParagraphFont"/>
    <w:uiPriority w:val="99"/>
    <w:unhideWhenUsed/>
    <w:rsid w:val="007824CC"/>
    <w:rPr>
      <w:rFonts w:cs="Times New Roman"/>
      <w:vertAlign w:val="superscript"/>
    </w:rPr>
  </w:style>
  <w:style w:type="paragraph" w:customStyle="1" w:styleId="Default">
    <w:name w:val="Default"/>
    <w:rsid w:val="00972CA3"/>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972CA3"/>
    <w:rPr>
      <w:rFonts w:cs="Times New Roman"/>
      <w:color w:val="808080"/>
    </w:rPr>
  </w:style>
  <w:style w:type="character" w:customStyle="1" w:styleId="Style1">
    <w:name w:val="Style1"/>
    <w:basedOn w:val="DefaultParagraphFont"/>
    <w:uiPriority w:val="1"/>
    <w:rsid w:val="00972CA3"/>
    <w:rPr>
      <w:rFonts w:ascii="Arial" w:hAnsi="Arial" w:cs="Times New Roman"/>
      <w:sz w:val="20"/>
    </w:rPr>
  </w:style>
  <w:style w:type="paragraph" w:styleId="Header">
    <w:name w:val="header"/>
    <w:basedOn w:val="Normal"/>
    <w:link w:val="HeaderChar"/>
    <w:uiPriority w:val="99"/>
    <w:unhideWhenUsed/>
    <w:rsid w:val="00A02B79"/>
    <w:pPr>
      <w:tabs>
        <w:tab w:val="center" w:pos="4680"/>
        <w:tab w:val="right" w:pos="9360"/>
      </w:tabs>
    </w:pPr>
  </w:style>
  <w:style w:type="character" w:customStyle="1" w:styleId="HeaderChar">
    <w:name w:val="Header Char"/>
    <w:basedOn w:val="DefaultParagraphFont"/>
    <w:link w:val="Header"/>
    <w:uiPriority w:val="99"/>
    <w:locked/>
    <w:rsid w:val="00A02B79"/>
    <w:rPr>
      <w:rFonts w:ascii="Times New Roman" w:hAnsi="Times New Roman" w:cs="Times New Roman"/>
      <w:lang w:val="en-US" w:eastAsia="x-none"/>
    </w:rPr>
  </w:style>
  <w:style w:type="paragraph" w:styleId="Footer">
    <w:name w:val="footer"/>
    <w:basedOn w:val="Normal"/>
    <w:link w:val="FooterChar"/>
    <w:uiPriority w:val="99"/>
    <w:unhideWhenUsed/>
    <w:rsid w:val="00A02B79"/>
    <w:pPr>
      <w:tabs>
        <w:tab w:val="center" w:pos="4680"/>
        <w:tab w:val="right" w:pos="9360"/>
      </w:tabs>
    </w:pPr>
  </w:style>
  <w:style w:type="character" w:customStyle="1" w:styleId="FooterChar">
    <w:name w:val="Footer Char"/>
    <w:basedOn w:val="DefaultParagraphFont"/>
    <w:link w:val="Footer"/>
    <w:uiPriority w:val="99"/>
    <w:locked/>
    <w:rsid w:val="00A02B79"/>
    <w:rPr>
      <w:rFonts w:ascii="Times New Roman" w:hAnsi="Times New Roman" w:cs="Times New Roman"/>
      <w:lang w:val="en-US" w:eastAsia="x-none"/>
    </w:rPr>
  </w:style>
  <w:style w:type="paragraph" w:customStyle="1" w:styleId="Style6">
    <w:name w:val="Style6"/>
    <w:basedOn w:val="Heading2"/>
    <w:link w:val="Style6Char"/>
    <w:qFormat/>
    <w:rsid w:val="006D4FC9"/>
    <w:rPr>
      <w:rFonts w:ascii="Arial Narrow" w:hAnsi="Arial Narrow"/>
      <w:b w:val="0"/>
      <w:color w:val="000000" w:themeColor="text1"/>
      <w:sz w:val="24"/>
    </w:rPr>
  </w:style>
  <w:style w:type="character" w:customStyle="1" w:styleId="Style6Char">
    <w:name w:val="Style6 Char"/>
    <w:basedOn w:val="Heading2Char"/>
    <w:link w:val="Style6"/>
    <w:locked/>
    <w:rsid w:val="006D4FC9"/>
    <w:rPr>
      <w:rFonts w:ascii="Arial Narrow" w:eastAsiaTheme="majorEastAsia" w:hAnsi="Arial Narrow" w:cs="Times New Roman"/>
      <w:b w:val="0"/>
      <w:bCs/>
      <w:color w:val="000000" w:themeColor="text1"/>
      <w:sz w:val="26"/>
      <w:szCs w:val="26"/>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0750">
      <w:marLeft w:val="0"/>
      <w:marRight w:val="0"/>
      <w:marTop w:val="0"/>
      <w:marBottom w:val="0"/>
      <w:divBdr>
        <w:top w:val="none" w:sz="0" w:space="0" w:color="auto"/>
        <w:left w:val="none" w:sz="0" w:space="0" w:color="auto"/>
        <w:bottom w:val="none" w:sz="0" w:space="0" w:color="auto"/>
        <w:right w:val="none" w:sz="0" w:space="0" w:color="auto"/>
      </w:divBdr>
    </w:div>
    <w:div w:id="1750007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AD93A-B174-4235-AE08-2EC7F013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Flello</dc:creator>
  <cp:keywords/>
  <dc:description/>
  <cp:lastModifiedBy>Mariana Waqanibau</cp:lastModifiedBy>
  <cp:revision>2</cp:revision>
  <cp:lastPrinted>2017-11-23T22:13:00Z</cp:lastPrinted>
  <dcterms:created xsi:type="dcterms:W3CDTF">2021-08-29T07:57:00Z</dcterms:created>
  <dcterms:modified xsi:type="dcterms:W3CDTF">2021-08-29T07:57:00Z</dcterms:modified>
</cp:coreProperties>
</file>