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7F" w:rsidRDefault="00BA1C9A" w:rsidP="002811E3">
      <w:pPr>
        <w:spacing w:after="153" w:line="259" w:lineRule="auto"/>
        <w:ind w:right="-906"/>
        <w:jc w:val="left"/>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3362325</wp:posOffset>
            </wp:positionH>
            <wp:positionV relativeFrom="paragraph">
              <wp:posOffset>123825</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1E3">
        <w:t xml:space="preserve"> </w:t>
      </w:r>
      <w:r w:rsidR="002811E3">
        <w:tab/>
      </w:r>
      <w:r w:rsidR="002811E3">
        <w:tab/>
      </w:r>
      <w:r w:rsidR="002811E3">
        <w:tab/>
      </w:r>
      <w:r w:rsidR="002811E3">
        <w:tab/>
      </w:r>
      <w:r w:rsidR="002811E3">
        <w:tab/>
      </w:r>
      <w:r w:rsidR="002811E3">
        <w:tab/>
      </w:r>
      <w:r w:rsidR="002811E3">
        <w:tab/>
      </w:r>
      <w:r w:rsidR="002811E3">
        <w:tab/>
      </w:r>
      <w:r w:rsidR="002811E3">
        <w:tab/>
      </w:r>
    </w:p>
    <w:p w:rsidR="00847532" w:rsidRDefault="00847532" w:rsidP="002811E3">
      <w:pPr>
        <w:spacing w:after="0" w:line="259" w:lineRule="auto"/>
        <w:ind w:left="0" w:firstLine="0"/>
        <w:jc w:val="left"/>
        <w:rPr>
          <w:b/>
          <w:sz w:val="32"/>
          <w:u w:val="single" w:color="000000"/>
        </w:rPr>
      </w:pPr>
      <w:bookmarkStart w:id="0" w:name="_GoBack"/>
    </w:p>
    <w:bookmarkEnd w:id="0"/>
    <w:p w:rsidR="008F5571" w:rsidRDefault="008F5571" w:rsidP="002811E3">
      <w:pPr>
        <w:spacing w:after="0" w:line="259" w:lineRule="auto"/>
        <w:ind w:left="0" w:firstLine="0"/>
        <w:jc w:val="left"/>
        <w:rPr>
          <w:b/>
          <w:sz w:val="32"/>
          <w:u w:val="single" w:color="000000"/>
        </w:rPr>
      </w:pPr>
    </w:p>
    <w:p w:rsidR="0028217F" w:rsidRDefault="008E23CA" w:rsidP="002811E3">
      <w:pPr>
        <w:spacing w:after="0" w:line="259" w:lineRule="auto"/>
        <w:ind w:left="0" w:firstLine="0"/>
        <w:jc w:val="left"/>
        <w:rPr>
          <w:sz w:val="32"/>
        </w:rPr>
      </w:pPr>
      <w:r>
        <w:rPr>
          <w:b/>
          <w:sz w:val="32"/>
          <w:u w:val="single" w:color="000000"/>
        </w:rPr>
        <w:t xml:space="preserve">CERTIFICATE IV IN </w:t>
      </w:r>
      <w:r w:rsidR="00041285">
        <w:rPr>
          <w:b/>
          <w:sz w:val="32"/>
          <w:u w:val="single" w:color="000000"/>
        </w:rPr>
        <w:t>CYBER SECURITY</w:t>
      </w:r>
      <w:r>
        <w:rPr>
          <w:sz w:val="32"/>
        </w:rPr>
        <w:t xml:space="preserve"> </w:t>
      </w:r>
    </w:p>
    <w:p w:rsidR="0028217F" w:rsidRDefault="0028217F">
      <w:pPr>
        <w:spacing w:after="0" w:line="259" w:lineRule="auto"/>
        <w:ind w:left="1" w:firstLine="0"/>
        <w:jc w:val="left"/>
      </w:pPr>
    </w:p>
    <w:p w:rsidR="0028217F" w:rsidRDefault="008E23CA" w:rsidP="00847532">
      <w:pPr>
        <w:pStyle w:val="Heading1"/>
        <w:spacing w:after="120"/>
        <w:ind w:left="0" w:hanging="14"/>
      </w:pPr>
      <w:r>
        <w:t xml:space="preserve">DESCRIPTION </w:t>
      </w:r>
    </w:p>
    <w:p w:rsidR="0028217F" w:rsidRDefault="00041285">
      <w:pPr>
        <w:spacing w:after="221"/>
        <w:ind w:left="-4"/>
      </w:pPr>
      <w:r>
        <w:t xml:space="preserve">This Cyber Security programme will deepen students’ understanding of cyber security </w:t>
      </w:r>
      <w:r w:rsidR="00820EDB">
        <w:t>topics</w:t>
      </w:r>
      <w:r>
        <w:t>, by strengthening their IT s</w:t>
      </w:r>
      <w:r w:rsidR="00075FFF">
        <w:t>kills and preparing them to protect organisations from data breaches using a range of tools</w:t>
      </w:r>
      <w:r w:rsidR="00820EDB">
        <w:t xml:space="preserve"> </w:t>
      </w:r>
      <w:r w:rsidR="00075FFF">
        <w:t xml:space="preserve">and procedures to mitigate cyber security threats and to </w:t>
      </w:r>
      <w:proofErr w:type="spellStart"/>
      <w:r w:rsidR="00075FFF">
        <w:t>minimise</w:t>
      </w:r>
      <w:proofErr w:type="spellEnd"/>
      <w:r w:rsidR="00075FFF">
        <w:t xml:space="preserve"> network vulnerabilities and risks. This programme covers fundamental building blocks of the required</w:t>
      </w:r>
      <w:r w:rsidR="00820EDB">
        <w:t xml:space="preserve"> skill set. Students will understand the threat and vulnerability landscape through threat </w:t>
      </w:r>
      <w:r w:rsidR="00C648AB">
        <w:t xml:space="preserve">modeling and risk </w:t>
      </w:r>
      <w:r w:rsidR="00BB0CAE">
        <w:t xml:space="preserve">assessments. </w:t>
      </w:r>
      <w:r w:rsidR="00AA7EE9">
        <w:t>Furthermore,</w:t>
      </w:r>
      <w:r w:rsidR="00BB0CAE">
        <w:t xml:space="preserve"> the qualification will provide students with the knowledge and skills to enable them to monitor the risk of cyber security attacks and implement appropriate software defenses. The programme will also </w:t>
      </w:r>
      <w:r w:rsidR="00757E29">
        <w:t xml:space="preserve">encapsulate measures relating to the confidentiality, availability and integrity of information that is processed, stored and communicated by electronic or similar means. With the increasing connectivity, and the proliferation of devices connected to the internet (the Internet of Things), this programme will highlight the importance </w:t>
      </w:r>
      <w:r w:rsidR="00A8767C">
        <w:t>o</w:t>
      </w:r>
      <w:r w:rsidR="00757E29">
        <w:t>f security as a fundamental driver in the design</w:t>
      </w:r>
      <w:r w:rsidR="00A8767C">
        <w:t xml:space="preserve"> and delivery of information communication and technology (ICT) products, systems and services.</w:t>
      </w:r>
    </w:p>
    <w:p w:rsidR="0028217F" w:rsidRDefault="008E23CA">
      <w:pPr>
        <w:spacing w:after="0" w:line="259" w:lineRule="auto"/>
        <w:ind w:left="0" w:firstLine="0"/>
        <w:jc w:val="left"/>
      </w:pPr>
      <w:r>
        <w:rPr>
          <w:b/>
        </w:rPr>
        <w:t xml:space="preserve"> </w:t>
      </w:r>
    </w:p>
    <w:p w:rsidR="0028217F" w:rsidRDefault="008E23CA" w:rsidP="00847532">
      <w:pPr>
        <w:pStyle w:val="Heading1"/>
        <w:spacing w:after="120"/>
        <w:ind w:left="0" w:hanging="14"/>
      </w:pPr>
      <w:r>
        <w:t xml:space="preserve">CAREER OPPORTUNITIES  </w:t>
      </w:r>
    </w:p>
    <w:p w:rsidR="0028217F" w:rsidRDefault="00403BA6" w:rsidP="00403BA6">
      <w:r>
        <w:t>Graduates of the course will be able to seek employment as cyber security practitioners in a range of commercial enterprises/organisations and government bodies.</w:t>
      </w:r>
    </w:p>
    <w:p w:rsidR="0028217F" w:rsidRDefault="008E23CA">
      <w:pPr>
        <w:spacing w:after="0" w:line="259" w:lineRule="auto"/>
        <w:ind w:left="720" w:firstLine="0"/>
        <w:jc w:val="left"/>
      </w:pPr>
      <w:r>
        <w:t xml:space="preserve"> </w:t>
      </w:r>
    </w:p>
    <w:p w:rsidR="0028217F" w:rsidRDefault="008E23CA" w:rsidP="00847532">
      <w:pPr>
        <w:pStyle w:val="Heading1"/>
        <w:spacing w:after="120"/>
        <w:ind w:left="0" w:hanging="14"/>
      </w:pPr>
      <w: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28217F">
        <w:trPr>
          <w:trHeight w:val="278"/>
        </w:trPr>
        <w:tc>
          <w:tcPr>
            <w:tcW w:w="2069" w:type="dxa"/>
            <w:tcBorders>
              <w:top w:val="single" w:sz="4" w:space="0" w:color="000000"/>
              <w:left w:val="single" w:sz="4" w:space="0" w:color="000000"/>
              <w:bottom w:val="single" w:sz="4" w:space="0" w:color="000000"/>
              <w:right w:val="single" w:sz="4" w:space="0" w:color="000000"/>
            </w:tcBorders>
          </w:tcPr>
          <w:p w:rsidR="0028217F" w:rsidRDefault="008E23CA">
            <w:pPr>
              <w:spacing w:after="0" w:line="259" w:lineRule="auto"/>
              <w:ind w:lef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28217F" w:rsidRDefault="00003DEA">
            <w:pPr>
              <w:spacing w:after="0" w:line="259" w:lineRule="auto"/>
              <w:ind w:left="2" w:firstLine="0"/>
              <w:jc w:val="left"/>
            </w:pPr>
            <w:r>
              <w:t>1 semester</w:t>
            </w:r>
          </w:p>
        </w:tc>
      </w:tr>
      <w:tr w:rsidR="00003DEA">
        <w:trPr>
          <w:trHeight w:val="278"/>
        </w:trPr>
        <w:tc>
          <w:tcPr>
            <w:tcW w:w="2069" w:type="dxa"/>
            <w:tcBorders>
              <w:top w:val="single" w:sz="4" w:space="0" w:color="000000"/>
              <w:left w:val="single" w:sz="4" w:space="0" w:color="000000"/>
              <w:bottom w:val="single" w:sz="4" w:space="0" w:color="000000"/>
              <w:right w:val="single" w:sz="4" w:space="0" w:color="000000"/>
            </w:tcBorders>
          </w:tcPr>
          <w:p w:rsidR="00003DEA" w:rsidRDefault="00003DEA">
            <w:pPr>
              <w:spacing w:after="0" w:line="259" w:lineRule="auto"/>
              <w:ind w:left="0" w:firstLine="0"/>
              <w:jc w:val="left"/>
            </w:pPr>
            <w:r>
              <w:t>Part-Time</w:t>
            </w:r>
          </w:p>
        </w:tc>
        <w:tc>
          <w:tcPr>
            <w:tcW w:w="6840" w:type="dxa"/>
            <w:tcBorders>
              <w:top w:val="single" w:sz="4" w:space="0" w:color="000000"/>
              <w:left w:val="single" w:sz="4" w:space="0" w:color="000000"/>
              <w:bottom w:val="single" w:sz="4" w:space="0" w:color="000000"/>
              <w:right w:val="single" w:sz="4" w:space="0" w:color="000000"/>
            </w:tcBorders>
          </w:tcPr>
          <w:p w:rsidR="00003DEA" w:rsidRDefault="00003DEA">
            <w:pPr>
              <w:spacing w:after="0" w:line="259" w:lineRule="auto"/>
              <w:ind w:left="2" w:firstLine="0"/>
              <w:jc w:val="left"/>
            </w:pPr>
            <w:r>
              <w:t>1 year</w:t>
            </w:r>
          </w:p>
        </w:tc>
      </w:tr>
    </w:tbl>
    <w:p w:rsidR="0028217F" w:rsidRDefault="008E23CA">
      <w:pPr>
        <w:spacing w:after="0" w:line="259" w:lineRule="auto"/>
        <w:ind w:left="1" w:firstLine="0"/>
        <w:jc w:val="left"/>
      </w:pPr>
      <w:r>
        <w:rPr>
          <w:b/>
        </w:rPr>
        <w:t xml:space="preserve"> </w:t>
      </w:r>
    </w:p>
    <w:p w:rsidR="0028217F" w:rsidRDefault="008E23CA" w:rsidP="00847532">
      <w:pPr>
        <w:pStyle w:val="Heading1"/>
        <w:spacing w:after="120"/>
        <w:ind w:left="0" w:hanging="14"/>
      </w:pPr>
      <w:r>
        <w:t xml:space="preserve">ELIGIBILITY/ADMISSION REQUIREMENTS  </w:t>
      </w:r>
    </w:p>
    <w:p w:rsidR="0028217F" w:rsidRDefault="008E23CA">
      <w:pPr>
        <w:ind w:left="-4"/>
      </w:pPr>
      <w:r>
        <w:t xml:space="preserve">To be admitted to this programme, a person shall have: </w:t>
      </w:r>
    </w:p>
    <w:p w:rsidR="0028217F" w:rsidRDefault="00003DEA">
      <w:pPr>
        <w:numPr>
          <w:ilvl w:val="0"/>
          <w:numId w:val="2"/>
        </w:numPr>
        <w:ind w:hanging="285"/>
      </w:pPr>
      <w:r>
        <w:t>Diploma in Computer Science or Information Technology or;</w:t>
      </w:r>
    </w:p>
    <w:p w:rsidR="00B465EC" w:rsidRDefault="00B465EC">
      <w:pPr>
        <w:numPr>
          <w:ilvl w:val="0"/>
          <w:numId w:val="2"/>
        </w:numPr>
        <w:ind w:hanging="285"/>
      </w:pPr>
      <w:r>
        <w:t xml:space="preserve">Certificate in Computer Science or Information Technology with at least 3 years or relevant </w:t>
      </w:r>
      <w:r w:rsidR="00AA7EE9">
        <w:t xml:space="preserve">  </w:t>
      </w:r>
      <w:r>
        <w:t>experience or;</w:t>
      </w:r>
    </w:p>
    <w:p w:rsidR="0028217F" w:rsidRDefault="00B465EC">
      <w:pPr>
        <w:numPr>
          <w:ilvl w:val="0"/>
          <w:numId w:val="2"/>
        </w:numPr>
        <w:ind w:hanging="285"/>
      </w:pPr>
      <w:r>
        <w:t>Met mature students admission requirements</w:t>
      </w:r>
    </w:p>
    <w:p w:rsidR="0028217F" w:rsidRDefault="008E23CA" w:rsidP="00E12547">
      <w:pPr>
        <w:spacing w:after="0" w:line="259" w:lineRule="auto"/>
        <w:ind w:left="1" w:firstLine="0"/>
        <w:jc w:val="left"/>
      </w:pPr>
      <w:r>
        <w:rPr>
          <w:b/>
        </w:rPr>
        <w:t xml:space="preserve">  </w:t>
      </w:r>
    </w:p>
    <w:p w:rsidR="0028217F" w:rsidRDefault="008E23CA" w:rsidP="00847532">
      <w:pPr>
        <w:pStyle w:val="Heading1"/>
        <w:spacing w:after="120"/>
        <w:ind w:left="0" w:hanging="14"/>
      </w:pPr>
      <w:r>
        <w:t xml:space="preserve">COURSE INFORMATION </w:t>
      </w:r>
    </w:p>
    <w:p w:rsidR="0028217F" w:rsidRDefault="008E23CA" w:rsidP="00E12547">
      <w:pPr>
        <w:ind w:left="-4"/>
      </w:pPr>
      <w:r>
        <w:t xml:space="preserve">This programme has </w:t>
      </w:r>
      <w:r w:rsidR="00AA7EE9">
        <w:t>Four</w:t>
      </w:r>
      <w:r>
        <w:t xml:space="preserve"> (4) courses. </w:t>
      </w:r>
    </w:p>
    <w:tbl>
      <w:tblPr>
        <w:tblStyle w:val="TableGrid"/>
        <w:tblW w:w="8906" w:type="dxa"/>
        <w:tblInd w:w="93" w:type="dxa"/>
        <w:tblCellMar>
          <w:top w:w="46" w:type="dxa"/>
          <w:left w:w="104" w:type="dxa"/>
          <w:right w:w="13" w:type="dxa"/>
        </w:tblCellMar>
        <w:tblLook w:val="04A0" w:firstRow="1" w:lastRow="0" w:firstColumn="1" w:lastColumn="0" w:noHBand="0" w:noVBand="1"/>
      </w:tblPr>
      <w:tblGrid>
        <w:gridCol w:w="987"/>
        <w:gridCol w:w="3505"/>
        <w:gridCol w:w="1369"/>
        <w:gridCol w:w="1066"/>
        <w:gridCol w:w="1170"/>
        <w:gridCol w:w="809"/>
      </w:tblGrid>
      <w:tr w:rsidR="0028217F" w:rsidTr="00860B8E">
        <w:trPr>
          <w:trHeight w:val="544"/>
        </w:trPr>
        <w:tc>
          <w:tcPr>
            <w:tcW w:w="987" w:type="dxa"/>
            <w:tcBorders>
              <w:top w:val="single" w:sz="4" w:space="0" w:color="000000"/>
              <w:left w:val="single" w:sz="4" w:space="0" w:color="000000"/>
              <w:bottom w:val="single" w:sz="4" w:space="0" w:color="000000"/>
              <w:right w:val="single" w:sz="4" w:space="0" w:color="000000"/>
            </w:tcBorders>
            <w:shd w:val="clear" w:color="auto" w:fill="DADADB"/>
          </w:tcPr>
          <w:p w:rsidR="0028217F" w:rsidRDefault="008E23CA">
            <w:pPr>
              <w:spacing w:after="0" w:line="259" w:lineRule="auto"/>
              <w:ind w:left="0" w:firstLine="0"/>
              <w:jc w:val="left"/>
            </w:pPr>
            <w:r>
              <w:rPr>
                <w:b/>
              </w:rPr>
              <w:t xml:space="preserve">Course Code </w:t>
            </w:r>
          </w:p>
        </w:tc>
        <w:tc>
          <w:tcPr>
            <w:tcW w:w="3505" w:type="dxa"/>
            <w:tcBorders>
              <w:top w:val="single" w:sz="4" w:space="0" w:color="000000"/>
              <w:left w:val="single" w:sz="4" w:space="0" w:color="000000"/>
              <w:bottom w:val="single" w:sz="4" w:space="0" w:color="000000"/>
              <w:right w:val="single" w:sz="4" w:space="0" w:color="000000"/>
            </w:tcBorders>
            <w:shd w:val="clear" w:color="auto" w:fill="DADADB"/>
          </w:tcPr>
          <w:p w:rsidR="0028217F" w:rsidRDefault="008E23CA">
            <w:pPr>
              <w:spacing w:after="0" w:line="259" w:lineRule="auto"/>
              <w:ind w:left="4" w:firstLine="0"/>
              <w:jc w:val="left"/>
            </w:pPr>
            <w:r>
              <w:rPr>
                <w:b/>
              </w:rPr>
              <w:t xml:space="preserve">Course Title </w:t>
            </w:r>
          </w:p>
        </w:tc>
        <w:tc>
          <w:tcPr>
            <w:tcW w:w="1369" w:type="dxa"/>
            <w:tcBorders>
              <w:top w:val="single" w:sz="4" w:space="0" w:color="000000"/>
              <w:left w:val="single" w:sz="4" w:space="0" w:color="000000"/>
              <w:bottom w:val="single" w:sz="4" w:space="0" w:color="000000"/>
              <w:right w:val="single" w:sz="4" w:space="0" w:color="000000"/>
            </w:tcBorders>
            <w:shd w:val="clear" w:color="auto" w:fill="DADADB"/>
          </w:tcPr>
          <w:p w:rsidR="0028217F" w:rsidRDefault="008E23CA">
            <w:pPr>
              <w:spacing w:after="0" w:line="259" w:lineRule="auto"/>
              <w:ind w:left="0" w:right="90" w:firstLine="0"/>
              <w:jc w:val="center"/>
            </w:pPr>
            <w:r>
              <w:rPr>
                <w:b/>
              </w:rPr>
              <w:t xml:space="preserve">Semester </w:t>
            </w:r>
          </w:p>
        </w:tc>
        <w:tc>
          <w:tcPr>
            <w:tcW w:w="1066" w:type="dxa"/>
            <w:tcBorders>
              <w:top w:val="single" w:sz="4" w:space="0" w:color="000000"/>
              <w:left w:val="single" w:sz="4" w:space="0" w:color="000000"/>
              <w:bottom w:val="single" w:sz="4" w:space="0" w:color="000000"/>
              <w:right w:val="single" w:sz="4" w:space="0" w:color="000000"/>
            </w:tcBorders>
            <w:shd w:val="clear" w:color="auto" w:fill="DADADB"/>
          </w:tcPr>
          <w:p w:rsidR="0028217F" w:rsidRDefault="008E23CA">
            <w:pPr>
              <w:spacing w:after="0" w:line="259" w:lineRule="auto"/>
              <w:ind w:left="0" w:firstLine="0"/>
              <w:jc w:val="center"/>
            </w:pPr>
            <w:r>
              <w:rPr>
                <w:b/>
              </w:rPr>
              <w:t xml:space="preserve">Delivery Mode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rsidR="0028217F" w:rsidRDefault="008E23CA">
            <w:pPr>
              <w:spacing w:after="0" w:line="259" w:lineRule="auto"/>
              <w:ind w:left="116" w:firstLine="0"/>
              <w:jc w:val="left"/>
            </w:pPr>
            <w:r>
              <w:rPr>
                <w:b/>
              </w:rPr>
              <w:t xml:space="preserve">Campus </w:t>
            </w:r>
          </w:p>
        </w:tc>
        <w:tc>
          <w:tcPr>
            <w:tcW w:w="809" w:type="dxa"/>
            <w:tcBorders>
              <w:top w:val="single" w:sz="4" w:space="0" w:color="000000"/>
              <w:left w:val="single" w:sz="4" w:space="0" w:color="000000"/>
              <w:bottom w:val="single" w:sz="4" w:space="0" w:color="000000"/>
              <w:right w:val="single" w:sz="4" w:space="0" w:color="000000"/>
            </w:tcBorders>
            <w:shd w:val="clear" w:color="auto" w:fill="DADADB"/>
          </w:tcPr>
          <w:p w:rsidR="0028217F" w:rsidRDefault="00A8480B" w:rsidP="00536909">
            <w:pPr>
              <w:spacing w:after="0" w:line="259" w:lineRule="auto"/>
              <w:ind w:left="0" w:firstLine="0"/>
              <w:jc w:val="center"/>
            </w:pPr>
            <w:r>
              <w:rPr>
                <w:b/>
              </w:rPr>
              <w:t xml:space="preserve">Fees </w:t>
            </w:r>
            <w:r w:rsidR="003F194A">
              <w:rPr>
                <w:b/>
              </w:rPr>
              <w:t>(FJD</w:t>
            </w:r>
            <w:r w:rsidR="008E23CA">
              <w:rPr>
                <w:b/>
              </w:rPr>
              <w:t xml:space="preserve">) </w:t>
            </w:r>
          </w:p>
        </w:tc>
      </w:tr>
      <w:tr w:rsidR="0028217F" w:rsidTr="00517E8E">
        <w:trPr>
          <w:trHeight w:val="610"/>
        </w:trPr>
        <w:tc>
          <w:tcPr>
            <w:tcW w:w="987" w:type="dxa"/>
            <w:tcBorders>
              <w:top w:val="single" w:sz="4" w:space="0" w:color="000000"/>
              <w:left w:val="single" w:sz="4" w:space="0" w:color="000000"/>
              <w:bottom w:val="single" w:sz="4" w:space="0" w:color="000000"/>
              <w:right w:val="single" w:sz="4" w:space="0" w:color="000000"/>
            </w:tcBorders>
            <w:vAlign w:val="center"/>
          </w:tcPr>
          <w:p w:rsidR="0028217F" w:rsidRDefault="008971FF">
            <w:pPr>
              <w:spacing w:after="0" w:line="259" w:lineRule="auto"/>
              <w:ind w:left="0" w:firstLine="0"/>
              <w:jc w:val="left"/>
            </w:pPr>
            <w:r>
              <w:t>CCS41</w:t>
            </w:r>
            <w:r w:rsidR="008E23CA">
              <w:t xml:space="preserve"> </w:t>
            </w:r>
          </w:p>
        </w:tc>
        <w:tc>
          <w:tcPr>
            <w:tcW w:w="3505" w:type="dxa"/>
            <w:tcBorders>
              <w:top w:val="single" w:sz="4" w:space="0" w:color="000000"/>
              <w:left w:val="single" w:sz="4" w:space="0" w:color="000000"/>
              <w:bottom w:val="single" w:sz="4" w:space="0" w:color="000000"/>
              <w:right w:val="single" w:sz="4" w:space="0" w:color="000000"/>
            </w:tcBorders>
            <w:vAlign w:val="center"/>
          </w:tcPr>
          <w:p w:rsidR="0028217F" w:rsidRDefault="008971FF">
            <w:pPr>
              <w:spacing w:after="0" w:line="259" w:lineRule="auto"/>
              <w:ind w:left="4" w:firstLine="0"/>
              <w:jc w:val="left"/>
            </w:pPr>
            <w:r>
              <w:t>Cyber Security Fundamentals</w:t>
            </w:r>
            <w:r w:rsidR="008E23CA">
              <w:t xml:space="preserve">   </w:t>
            </w:r>
          </w:p>
        </w:tc>
        <w:tc>
          <w:tcPr>
            <w:tcW w:w="1369" w:type="dxa"/>
            <w:tcBorders>
              <w:top w:val="single" w:sz="4" w:space="0" w:color="000000"/>
              <w:left w:val="single" w:sz="4" w:space="0" w:color="000000"/>
              <w:bottom w:val="single" w:sz="4" w:space="0" w:color="000000"/>
              <w:right w:val="single" w:sz="4" w:space="0" w:color="000000"/>
            </w:tcBorders>
            <w:vAlign w:val="center"/>
          </w:tcPr>
          <w:p w:rsidR="0028217F" w:rsidRDefault="00F41FCF">
            <w:pPr>
              <w:spacing w:after="0" w:line="259" w:lineRule="auto"/>
              <w:ind w:left="9" w:right="51" w:firstLine="0"/>
              <w:jc w:val="center"/>
            </w:pPr>
            <w:r>
              <w:t>Cohort Basis</w:t>
            </w:r>
          </w:p>
        </w:tc>
        <w:tc>
          <w:tcPr>
            <w:tcW w:w="1066" w:type="dxa"/>
            <w:tcBorders>
              <w:top w:val="single" w:sz="4" w:space="0" w:color="000000"/>
              <w:left w:val="single" w:sz="4" w:space="0" w:color="000000"/>
              <w:bottom w:val="single" w:sz="4" w:space="0" w:color="000000"/>
              <w:right w:val="single" w:sz="4" w:space="0" w:color="000000"/>
            </w:tcBorders>
            <w:vAlign w:val="center"/>
          </w:tcPr>
          <w:p w:rsidR="0028217F" w:rsidRDefault="008E23CA">
            <w:pPr>
              <w:spacing w:after="0" w:line="259" w:lineRule="auto"/>
              <w:ind w:left="59"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vAlign w:val="center"/>
          </w:tcPr>
          <w:p w:rsidR="0028217F" w:rsidRDefault="00843249">
            <w:pPr>
              <w:spacing w:after="0" w:line="259" w:lineRule="auto"/>
              <w:ind w:left="23" w:firstLine="0"/>
              <w:jc w:val="left"/>
            </w:pPr>
            <w:r>
              <w:t>Laucala</w:t>
            </w:r>
            <w:r w:rsidR="008E23CA">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28217F" w:rsidRDefault="00234F4D">
            <w:pPr>
              <w:spacing w:after="0" w:line="259" w:lineRule="auto"/>
              <w:ind w:left="2" w:firstLine="0"/>
              <w:jc w:val="left"/>
            </w:pPr>
            <w:r>
              <w:t>$560</w:t>
            </w:r>
            <w:r w:rsidR="008E23CA">
              <w:t xml:space="preserve"> </w:t>
            </w:r>
          </w:p>
        </w:tc>
      </w:tr>
      <w:tr w:rsidR="0028217F" w:rsidTr="00517E8E">
        <w:trPr>
          <w:trHeight w:val="484"/>
        </w:trPr>
        <w:tc>
          <w:tcPr>
            <w:tcW w:w="987" w:type="dxa"/>
            <w:tcBorders>
              <w:top w:val="single" w:sz="4" w:space="0" w:color="000000"/>
              <w:left w:val="single" w:sz="4" w:space="0" w:color="000000"/>
              <w:bottom w:val="single" w:sz="4" w:space="0" w:color="000000"/>
              <w:right w:val="single" w:sz="4" w:space="0" w:color="000000"/>
            </w:tcBorders>
            <w:vAlign w:val="center"/>
          </w:tcPr>
          <w:p w:rsidR="0028217F" w:rsidRDefault="002310B0">
            <w:pPr>
              <w:spacing w:after="0" w:line="259" w:lineRule="auto"/>
              <w:ind w:left="0" w:firstLine="0"/>
              <w:jc w:val="left"/>
            </w:pPr>
            <w:r>
              <w:t>C</w:t>
            </w:r>
            <w:r w:rsidR="008E23CA">
              <w:t>C</w:t>
            </w:r>
            <w:r>
              <w:t>S</w:t>
            </w:r>
            <w:r w:rsidR="008E23CA">
              <w:t xml:space="preserve">42 </w:t>
            </w:r>
          </w:p>
        </w:tc>
        <w:tc>
          <w:tcPr>
            <w:tcW w:w="3505" w:type="dxa"/>
            <w:tcBorders>
              <w:top w:val="single" w:sz="4" w:space="0" w:color="000000"/>
              <w:left w:val="single" w:sz="4" w:space="0" w:color="000000"/>
              <w:bottom w:val="single" w:sz="4" w:space="0" w:color="000000"/>
              <w:right w:val="single" w:sz="4" w:space="0" w:color="000000"/>
            </w:tcBorders>
            <w:vAlign w:val="center"/>
          </w:tcPr>
          <w:p w:rsidR="0028217F" w:rsidRDefault="002310B0">
            <w:pPr>
              <w:spacing w:after="0" w:line="259" w:lineRule="auto"/>
              <w:ind w:left="4" w:firstLine="0"/>
              <w:jc w:val="left"/>
            </w:pPr>
            <w:r>
              <w:t>Data Analysis and Scripting</w:t>
            </w:r>
            <w:r w:rsidR="008E23CA">
              <w:t xml:space="preserve"> </w:t>
            </w:r>
          </w:p>
        </w:tc>
        <w:tc>
          <w:tcPr>
            <w:tcW w:w="1369" w:type="dxa"/>
            <w:tcBorders>
              <w:top w:val="single" w:sz="4" w:space="0" w:color="000000"/>
              <w:left w:val="single" w:sz="4" w:space="0" w:color="000000"/>
              <w:bottom w:val="single" w:sz="4" w:space="0" w:color="000000"/>
              <w:right w:val="single" w:sz="4" w:space="0" w:color="000000"/>
            </w:tcBorders>
            <w:vAlign w:val="center"/>
          </w:tcPr>
          <w:p w:rsidR="0028217F" w:rsidRDefault="00F41FCF">
            <w:pPr>
              <w:spacing w:after="0" w:line="259" w:lineRule="auto"/>
              <w:ind w:left="9" w:right="51" w:firstLine="0"/>
              <w:jc w:val="center"/>
            </w:pPr>
            <w:r w:rsidRPr="00F41FCF">
              <w:t>Cohort Basis</w:t>
            </w:r>
          </w:p>
        </w:tc>
        <w:tc>
          <w:tcPr>
            <w:tcW w:w="1066" w:type="dxa"/>
            <w:tcBorders>
              <w:top w:val="single" w:sz="4" w:space="0" w:color="000000"/>
              <w:left w:val="single" w:sz="4" w:space="0" w:color="000000"/>
              <w:bottom w:val="single" w:sz="4" w:space="0" w:color="000000"/>
              <w:right w:val="single" w:sz="4" w:space="0" w:color="000000"/>
            </w:tcBorders>
            <w:vAlign w:val="center"/>
          </w:tcPr>
          <w:p w:rsidR="0028217F" w:rsidRDefault="008E23CA">
            <w:pPr>
              <w:spacing w:after="0" w:line="259" w:lineRule="auto"/>
              <w:ind w:left="59"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vAlign w:val="center"/>
          </w:tcPr>
          <w:p w:rsidR="0028217F" w:rsidRDefault="00843249">
            <w:pPr>
              <w:spacing w:after="0" w:line="259" w:lineRule="auto"/>
              <w:ind w:left="23" w:firstLine="0"/>
              <w:jc w:val="left"/>
            </w:pPr>
            <w:r>
              <w:t>Laucala</w:t>
            </w:r>
          </w:p>
        </w:tc>
        <w:tc>
          <w:tcPr>
            <w:tcW w:w="809" w:type="dxa"/>
            <w:tcBorders>
              <w:top w:val="single" w:sz="4" w:space="0" w:color="000000"/>
              <w:left w:val="single" w:sz="4" w:space="0" w:color="000000"/>
              <w:bottom w:val="single" w:sz="4" w:space="0" w:color="000000"/>
              <w:right w:val="single" w:sz="4" w:space="0" w:color="000000"/>
            </w:tcBorders>
            <w:vAlign w:val="center"/>
          </w:tcPr>
          <w:p w:rsidR="0028217F" w:rsidRDefault="00234F4D">
            <w:pPr>
              <w:spacing w:after="0" w:line="259" w:lineRule="auto"/>
              <w:ind w:left="2" w:firstLine="0"/>
              <w:jc w:val="left"/>
            </w:pPr>
            <w:r>
              <w:t>$560</w:t>
            </w:r>
          </w:p>
        </w:tc>
      </w:tr>
      <w:tr w:rsidR="0028217F" w:rsidTr="006E04ED">
        <w:trPr>
          <w:trHeight w:val="576"/>
        </w:trPr>
        <w:tc>
          <w:tcPr>
            <w:tcW w:w="987" w:type="dxa"/>
            <w:tcBorders>
              <w:top w:val="single" w:sz="4" w:space="0" w:color="000000"/>
              <w:left w:val="single" w:sz="4" w:space="0" w:color="000000"/>
              <w:bottom w:val="single" w:sz="4" w:space="0" w:color="000000"/>
              <w:right w:val="single" w:sz="4" w:space="0" w:color="000000"/>
            </w:tcBorders>
            <w:vAlign w:val="center"/>
          </w:tcPr>
          <w:p w:rsidR="0028217F" w:rsidRDefault="008E23CA" w:rsidP="002310B0">
            <w:pPr>
              <w:spacing w:after="0" w:line="259" w:lineRule="auto"/>
              <w:ind w:left="0" w:firstLine="0"/>
              <w:jc w:val="left"/>
            </w:pPr>
            <w:r>
              <w:t>C</w:t>
            </w:r>
            <w:r w:rsidR="002310B0">
              <w:t>CS</w:t>
            </w:r>
            <w:r>
              <w:t xml:space="preserve">43 </w:t>
            </w:r>
          </w:p>
        </w:tc>
        <w:tc>
          <w:tcPr>
            <w:tcW w:w="3505" w:type="dxa"/>
            <w:tcBorders>
              <w:top w:val="single" w:sz="4" w:space="0" w:color="000000"/>
              <w:left w:val="single" w:sz="4" w:space="0" w:color="000000"/>
              <w:bottom w:val="single" w:sz="4" w:space="0" w:color="000000"/>
              <w:right w:val="single" w:sz="4" w:space="0" w:color="000000"/>
            </w:tcBorders>
            <w:vAlign w:val="center"/>
          </w:tcPr>
          <w:p w:rsidR="0028217F" w:rsidRDefault="003B7C21">
            <w:pPr>
              <w:spacing w:after="0" w:line="259" w:lineRule="auto"/>
              <w:ind w:left="4" w:firstLine="0"/>
              <w:jc w:val="left"/>
            </w:pPr>
            <w:r>
              <w:t>Ethical Practices</w:t>
            </w:r>
            <w:r w:rsidR="0089563C">
              <w:t xml:space="preserve"> in Cyber Security</w:t>
            </w:r>
            <w:r w:rsidR="008E23CA">
              <w:rPr>
                <w:b/>
              </w:rPr>
              <w:t xml:space="preserve"> </w:t>
            </w:r>
          </w:p>
        </w:tc>
        <w:tc>
          <w:tcPr>
            <w:tcW w:w="1369" w:type="dxa"/>
            <w:tcBorders>
              <w:top w:val="single" w:sz="4" w:space="0" w:color="000000"/>
              <w:left w:val="single" w:sz="4" w:space="0" w:color="000000"/>
              <w:bottom w:val="single" w:sz="4" w:space="0" w:color="000000"/>
              <w:right w:val="single" w:sz="4" w:space="0" w:color="000000"/>
            </w:tcBorders>
            <w:vAlign w:val="center"/>
          </w:tcPr>
          <w:p w:rsidR="0028217F" w:rsidRDefault="00F41FCF">
            <w:pPr>
              <w:spacing w:after="0" w:line="259" w:lineRule="auto"/>
              <w:ind w:left="9" w:right="51" w:firstLine="0"/>
              <w:jc w:val="center"/>
            </w:pPr>
            <w:r w:rsidRPr="00F41FCF">
              <w:t>Cohort Basis</w:t>
            </w:r>
          </w:p>
        </w:tc>
        <w:tc>
          <w:tcPr>
            <w:tcW w:w="1066" w:type="dxa"/>
            <w:tcBorders>
              <w:top w:val="single" w:sz="4" w:space="0" w:color="000000"/>
              <w:left w:val="single" w:sz="4" w:space="0" w:color="000000"/>
              <w:bottom w:val="single" w:sz="4" w:space="0" w:color="000000"/>
              <w:right w:val="single" w:sz="4" w:space="0" w:color="000000"/>
            </w:tcBorders>
            <w:vAlign w:val="center"/>
          </w:tcPr>
          <w:p w:rsidR="0028217F" w:rsidRDefault="008E23CA">
            <w:pPr>
              <w:spacing w:after="0" w:line="259" w:lineRule="auto"/>
              <w:ind w:left="59"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vAlign w:val="center"/>
          </w:tcPr>
          <w:p w:rsidR="0028217F" w:rsidRDefault="00843249">
            <w:pPr>
              <w:spacing w:after="0" w:line="259" w:lineRule="auto"/>
              <w:ind w:left="23" w:firstLine="0"/>
              <w:jc w:val="left"/>
            </w:pPr>
            <w:r>
              <w:t>Laucala</w:t>
            </w:r>
          </w:p>
        </w:tc>
        <w:tc>
          <w:tcPr>
            <w:tcW w:w="809" w:type="dxa"/>
            <w:tcBorders>
              <w:top w:val="single" w:sz="4" w:space="0" w:color="000000"/>
              <w:left w:val="single" w:sz="4" w:space="0" w:color="000000"/>
              <w:bottom w:val="single" w:sz="4" w:space="0" w:color="000000"/>
              <w:right w:val="single" w:sz="4" w:space="0" w:color="000000"/>
            </w:tcBorders>
            <w:vAlign w:val="center"/>
          </w:tcPr>
          <w:p w:rsidR="0028217F" w:rsidRDefault="00234F4D">
            <w:pPr>
              <w:spacing w:after="0" w:line="259" w:lineRule="auto"/>
              <w:ind w:left="2" w:firstLine="0"/>
              <w:jc w:val="left"/>
            </w:pPr>
            <w:r>
              <w:t>$560</w:t>
            </w:r>
          </w:p>
        </w:tc>
      </w:tr>
      <w:tr w:rsidR="0028217F" w:rsidTr="006E04ED">
        <w:trPr>
          <w:trHeight w:val="578"/>
        </w:trPr>
        <w:tc>
          <w:tcPr>
            <w:tcW w:w="987" w:type="dxa"/>
            <w:tcBorders>
              <w:top w:val="single" w:sz="4" w:space="0" w:color="000000"/>
              <w:left w:val="single" w:sz="4" w:space="0" w:color="000000"/>
              <w:bottom w:val="single" w:sz="4" w:space="0" w:color="000000"/>
              <w:right w:val="single" w:sz="4" w:space="0" w:color="000000"/>
            </w:tcBorders>
            <w:vAlign w:val="center"/>
          </w:tcPr>
          <w:p w:rsidR="0028217F" w:rsidRDefault="002310B0">
            <w:pPr>
              <w:spacing w:after="0" w:line="259" w:lineRule="auto"/>
              <w:ind w:left="0" w:firstLine="0"/>
              <w:jc w:val="left"/>
            </w:pPr>
            <w:r>
              <w:t>CCS</w:t>
            </w:r>
            <w:r w:rsidR="008E23CA">
              <w:t xml:space="preserve">44 </w:t>
            </w:r>
          </w:p>
        </w:tc>
        <w:tc>
          <w:tcPr>
            <w:tcW w:w="3505" w:type="dxa"/>
            <w:tcBorders>
              <w:top w:val="single" w:sz="4" w:space="0" w:color="000000"/>
              <w:left w:val="single" w:sz="4" w:space="0" w:color="000000"/>
              <w:bottom w:val="single" w:sz="4" w:space="0" w:color="000000"/>
              <w:right w:val="single" w:sz="4" w:space="0" w:color="000000"/>
            </w:tcBorders>
            <w:vAlign w:val="center"/>
          </w:tcPr>
          <w:p w:rsidR="0028217F" w:rsidRDefault="0089563C">
            <w:pPr>
              <w:spacing w:after="0" w:line="259" w:lineRule="auto"/>
              <w:ind w:left="4" w:firstLine="0"/>
              <w:jc w:val="left"/>
            </w:pPr>
            <w:r>
              <w:t xml:space="preserve">Security Domains and </w:t>
            </w:r>
            <w:r w:rsidR="00A142A5">
              <w:t>Vulnerabilities</w:t>
            </w:r>
            <w:r w:rsidR="008E23CA">
              <w:t xml:space="preserve">  </w:t>
            </w:r>
          </w:p>
        </w:tc>
        <w:tc>
          <w:tcPr>
            <w:tcW w:w="1369" w:type="dxa"/>
            <w:tcBorders>
              <w:top w:val="single" w:sz="4" w:space="0" w:color="000000"/>
              <w:left w:val="single" w:sz="4" w:space="0" w:color="000000"/>
              <w:bottom w:val="single" w:sz="4" w:space="0" w:color="000000"/>
              <w:right w:val="single" w:sz="4" w:space="0" w:color="000000"/>
            </w:tcBorders>
            <w:vAlign w:val="center"/>
          </w:tcPr>
          <w:p w:rsidR="0028217F" w:rsidRDefault="00F41FCF">
            <w:pPr>
              <w:spacing w:after="0" w:line="259" w:lineRule="auto"/>
              <w:ind w:left="9" w:right="51" w:firstLine="0"/>
              <w:jc w:val="center"/>
            </w:pPr>
            <w:r w:rsidRPr="00F41FCF">
              <w:t>Cohort Basis</w:t>
            </w:r>
          </w:p>
        </w:tc>
        <w:tc>
          <w:tcPr>
            <w:tcW w:w="1066" w:type="dxa"/>
            <w:tcBorders>
              <w:top w:val="single" w:sz="4" w:space="0" w:color="000000"/>
              <w:left w:val="single" w:sz="4" w:space="0" w:color="000000"/>
              <w:bottom w:val="single" w:sz="4" w:space="0" w:color="000000"/>
              <w:right w:val="single" w:sz="4" w:space="0" w:color="000000"/>
            </w:tcBorders>
            <w:vAlign w:val="center"/>
          </w:tcPr>
          <w:p w:rsidR="0028217F" w:rsidRDefault="008E23CA">
            <w:pPr>
              <w:spacing w:after="0" w:line="259" w:lineRule="auto"/>
              <w:ind w:left="59"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vAlign w:val="center"/>
          </w:tcPr>
          <w:p w:rsidR="0028217F" w:rsidRDefault="00843249">
            <w:pPr>
              <w:spacing w:after="0" w:line="259" w:lineRule="auto"/>
              <w:ind w:left="23" w:firstLine="0"/>
              <w:jc w:val="left"/>
            </w:pPr>
            <w:r>
              <w:t>Laucala</w:t>
            </w:r>
            <w:r w:rsidR="008E23CA">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28217F" w:rsidRDefault="00234F4D">
            <w:pPr>
              <w:spacing w:after="0" w:line="259" w:lineRule="auto"/>
              <w:ind w:left="2" w:firstLine="0"/>
              <w:jc w:val="left"/>
            </w:pPr>
            <w:r>
              <w:t>$560</w:t>
            </w:r>
          </w:p>
        </w:tc>
      </w:tr>
    </w:tbl>
    <w:p w:rsidR="0028217F" w:rsidRDefault="008E23CA">
      <w:pPr>
        <w:spacing w:after="0" w:line="259" w:lineRule="auto"/>
        <w:ind w:left="1" w:firstLine="0"/>
        <w:jc w:val="left"/>
      </w:pPr>
      <w:r>
        <w:rPr>
          <w:b/>
        </w:rPr>
        <w:t xml:space="preserve"> </w:t>
      </w:r>
    </w:p>
    <w:p w:rsidR="0028217F" w:rsidRDefault="008E23CA">
      <w:pPr>
        <w:spacing w:after="0" w:line="259" w:lineRule="auto"/>
        <w:ind w:left="1" w:firstLine="0"/>
        <w:jc w:val="left"/>
      </w:pPr>
      <w:r>
        <w:rPr>
          <w:b/>
        </w:rPr>
        <w:lastRenderedPageBreak/>
        <w:t xml:space="preserve"> </w:t>
      </w:r>
    </w:p>
    <w:p w:rsidR="0028217F" w:rsidRDefault="008E23CA">
      <w:pPr>
        <w:spacing w:after="0" w:line="259" w:lineRule="auto"/>
        <w:ind w:left="1" w:firstLine="0"/>
        <w:jc w:val="left"/>
      </w:pPr>
      <w:r>
        <w:rPr>
          <w:b/>
        </w:rPr>
        <w:t xml:space="preserve"> </w:t>
      </w:r>
    </w:p>
    <w:p w:rsidR="0028217F" w:rsidRDefault="008E23CA">
      <w:pPr>
        <w:spacing w:after="0" w:line="259" w:lineRule="auto"/>
        <w:ind w:left="1" w:firstLine="0"/>
        <w:jc w:val="left"/>
      </w:pPr>
      <w:r>
        <w:rPr>
          <w:b/>
        </w:rPr>
        <w:t xml:space="preserve"> </w:t>
      </w:r>
    </w:p>
    <w:p w:rsidR="0028217F" w:rsidRDefault="008E23CA" w:rsidP="00847532">
      <w:pPr>
        <w:pStyle w:val="Heading1"/>
        <w:spacing w:after="120"/>
        <w:ind w:left="0" w:hanging="14"/>
      </w:pPr>
      <w:r>
        <w:t xml:space="preserve">ASSESSMENT </w:t>
      </w:r>
    </w:p>
    <w:p w:rsidR="0028217F" w:rsidRDefault="008E23CA">
      <w:pPr>
        <w:spacing w:after="221"/>
        <w:ind w:left="-4"/>
      </w:pPr>
      <w:r>
        <w:t xml:space="preserve">All courses are competency based and assessment varies with each course </w:t>
      </w:r>
      <w:r w:rsidR="004F77BA">
        <w:t xml:space="preserve">ranging from class </w:t>
      </w:r>
      <w:r>
        <w:t xml:space="preserve">observations, questions and answers, case studies, </w:t>
      </w:r>
      <w:r w:rsidR="004F77BA">
        <w:t>projects</w:t>
      </w:r>
      <w:r>
        <w:t>,</w:t>
      </w:r>
      <w:r w:rsidR="004F77BA">
        <w:t xml:space="preserve"> </w:t>
      </w:r>
      <w:r>
        <w:t xml:space="preserve">assignments, written tasks, practical demonstrations, and </w:t>
      </w:r>
      <w:r w:rsidR="004F77BA">
        <w:t>presentations</w:t>
      </w:r>
      <w:r>
        <w:t xml:space="preserve">. </w:t>
      </w:r>
    </w:p>
    <w:p w:rsidR="0028217F" w:rsidRDefault="008E23CA" w:rsidP="00847532">
      <w:pPr>
        <w:pStyle w:val="Heading1"/>
        <w:spacing w:after="120"/>
        <w:ind w:left="0" w:hanging="14"/>
      </w:pPr>
      <w:r>
        <w:t xml:space="preserve">RECOGNITION OF PRIOR LEARNING </w:t>
      </w:r>
    </w:p>
    <w:p w:rsidR="0028217F" w:rsidRDefault="008E23CA">
      <w:pPr>
        <w:spacing w:after="188"/>
        <w:ind w:left="-4"/>
      </w:pPr>
      <w:r>
        <w:t>Recognition of Prior Learning (RPL) takes into account the knowledge and skills you have already gained through your previous education and</w:t>
      </w:r>
      <w:r w:rsidR="00F030C0">
        <w:t>/or</w:t>
      </w:r>
      <w:r>
        <w:t xml:space="preserve"> work. This may be through formal or informal training, paid or unpaid work experience, and can earn you credits if relevant to the courses of this programme. Student may apply for RPL with $100 application fee when enrolling for the programme.  Student </w:t>
      </w:r>
      <w:r w:rsidR="00272178">
        <w:t>have to</w:t>
      </w:r>
      <w:r>
        <w:t xml:space="preserve"> pay full course fee for the courses that ha</w:t>
      </w:r>
      <w:r w:rsidR="00CD42D6">
        <w:t>ve</w:t>
      </w:r>
      <w:r>
        <w:t xml:space="preserve"> been awarded with an RPL. </w:t>
      </w:r>
    </w:p>
    <w:p w:rsidR="0028217F" w:rsidRDefault="008E23CA" w:rsidP="00847532">
      <w:pPr>
        <w:pStyle w:val="Heading1"/>
        <w:spacing w:after="120"/>
        <w:ind w:left="0" w:hanging="14"/>
      </w:pPr>
      <w:r>
        <w:t xml:space="preserve">CREDIT TRANSFER </w:t>
      </w:r>
    </w:p>
    <w:p w:rsidR="0028217F" w:rsidRDefault="008E23CA">
      <w:pPr>
        <w:spacing w:after="191"/>
        <w:ind w:left="-4"/>
      </w:pPr>
      <w:r>
        <w:t xml:space="preserve">Do you already have a </w:t>
      </w:r>
      <w:r w:rsidR="00F030C0">
        <w:t xml:space="preserve">relevant </w:t>
      </w:r>
      <w:r>
        <w:t>qualification, statements of attainment or academic statements for courses completed at another recognised institution? If yes, Pacific TAFE may award credit transfers after assessing</w:t>
      </w:r>
      <w:r w:rsidR="00272178">
        <w:t xml:space="preserve"> the</w:t>
      </w:r>
      <w:r>
        <w:t xml:space="preserve"> learning outcomes, content,</w:t>
      </w:r>
      <w:r w:rsidR="00272178">
        <w:t xml:space="preserve"> </w:t>
      </w:r>
      <w:r>
        <w:t>assessment tools used</w:t>
      </w:r>
      <w:r w:rsidR="00272178">
        <w:t xml:space="preserve"> and contact hours to </w:t>
      </w:r>
      <w:r>
        <w:t>ascertain</w:t>
      </w:r>
      <w:r w:rsidR="00272178">
        <w:t xml:space="preserve"> </w:t>
      </w:r>
      <w:r>
        <w:t xml:space="preserve">their relevance and appropriateness to this qualification. This one-off absolute decision lies with Pacific TAFE. There is no cost for this arrangement.  </w:t>
      </w:r>
    </w:p>
    <w:p w:rsidR="0028217F" w:rsidRDefault="008E23CA" w:rsidP="00847532">
      <w:pPr>
        <w:pStyle w:val="Heading1"/>
        <w:spacing w:after="120"/>
        <w:ind w:left="0" w:hanging="14"/>
      </w:pPr>
      <w:r>
        <w:t xml:space="preserve">EXIT POINTS </w:t>
      </w:r>
    </w:p>
    <w:p w:rsidR="0028217F" w:rsidRDefault="008E23CA">
      <w:pPr>
        <w:spacing w:after="190"/>
        <w:ind w:left="-4"/>
      </w:pPr>
      <w:r>
        <w:t xml:space="preserve">You may exit from this qualification and receive a Statement of Attainment for courses you have successfully completed.  </w:t>
      </w:r>
    </w:p>
    <w:p w:rsidR="0028217F" w:rsidRDefault="008E23CA" w:rsidP="00847532">
      <w:pPr>
        <w:pStyle w:val="Heading1"/>
        <w:spacing w:after="120"/>
        <w:ind w:left="0" w:hanging="14"/>
      </w:pPr>
      <w:r>
        <w:t xml:space="preserve">LEARNING RESOURCES &amp; SUPPORT SERVICES </w:t>
      </w:r>
    </w:p>
    <w:p w:rsidR="0028217F" w:rsidRDefault="008E23CA">
      <w:pPr>
        <w:ind w:left="-4"/>
      </w:pPr>
      <w:r>
        <w:t xml:space="preserve">Students are issued with </w:t>
      </w:r>
      <w:r w:rsidR="00CD42D6">
        <w:t xml:space="preserve">relevant </w:t>
      </w:r>
      <w:r>
        <w:t xml:space="preserve">learning materials and </w:t>
      </w:r>
      <w:r w:rsidR="00CD42D6">
        <w:t>handouts</w:t>
      </w:r>
      <w:r>
        <w:t xml:space="preserve"> </w:t>
      </w:r>
      <w:r w:rsidR="00CD42D6">
        <w:t>f</w:t>
      </w:r>
      <w:r>
        <w:t>o</w:t>
      </w:r>
      <w:r w:rsidR="00CD42D6">
        <w:t>r</w:t>
      </w:r>
      <w:r>
        <w:t xml:space="preserve"> each course. Students will have full access to </w:t>
      </w:r>
      <w:r w:rsidR="002E7885">
        <w:t>l</w:t>
      </w:r>
      <w:r>
        <w:t xml:space="preserve">ibrary, </w:t>
      </w:r>
      <w:r w:rsidR="002E7885">
        <w:t>c</w:t>
      </w:r>
      <w:r>
        <w:t xml:space="preserve">ounselling </w:t>
      </w:r>
      <w:r w:rsidR="00CD42D6">
        <w:t>p</w:t>
      </w:r>
      <w:r>
        <w:t xml:space="preserve">rogrammes, ITS </w:t>
      </w:r>
      <w:r w:rsidR="002E7885">
        <w:t>l</w:t>
      </w:r>
      <w:r>
        <w:t xml:space="preserve">abs, email access, online learning support and Campus Life activities. Learning Support Team provides learning support via one-to-one consultation through an "open door” policy. Students </w:t>
      </w:r>
      <w:r w:rsidR="002E7885">
        <w:t xml:space="preserve">will </w:t>
      </w:r>
      <w:r>
        <w:t xml:space="preserve">access online learning support on “Moodle” which is USP’s online learning management system. </w:t>
      </w:r>
    </w:p>
    <w:p w:rsidR="0028217F" w:rsidRDefault="008E23CA">
      <w:pPr>
        <w:spacing w:after="0" w:line="259" w:lineRule="auto"/>
        <w:ind w:left="0" w:firstLine="0"/>
        <w:jc w:val="left"/>
      </w:pPr>
      <w:r>
        <w:t xml:space="preserve"> </w:t>
      </w:r>
    </w:p>
    <w:p w:rsidR="0028217F" w:rsidRDefault="008E23CA" w:rsidP="00847532">
      <w:pPr>
        <w:pStyle w:val="Heading1"/>
        <w:spacing w:after="120"/>
        <w:ind w:left="0" w:hanging="14"/>
      </w:pPr>
      <w:r>
        <w:t xml:space="preserve">USP’S OBLIGATIONS, STUDENTS’ RIGHTS  </w:t>
      </w:r>
    </w:p>
    <w:p w:rsidR="0028217F" w:rsidRDefault="008E23CA">
      <w:pPr>
        <w:ind w:left="-4"/>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9D19DE" w:rsidRDefault="008E23CA">
      <w:pPr>
        <w:spacing w:after="0" w:line="259" w:lineRule="auto"/>
        <w:ind w:left="0" w:firstLine="0"/>
        <w:jc w:val="left"/>
      </w:pPr>
      <w:r>
        <w:t xml:space="preserve"> </w:t>
      </w:r>
    </w:p>
    <w:p w:rsidR="0028217F" w:rsidRDefault="008E23CA" w:rsidP="00847532">
      <w:pPr>
        <w:spacing w:after="120" w:line="259" w:lineRule="auto"/>
        <w:ind w:left="0" w:hanging="14"/>
        <w:jc w:val="left"/>
      </w:pPr>
      <w:r>
        <w:rPr>
          <w:b/>
        </w:rPr>
        <w:t xml:space="preserve">FOR MORE INFORMATION CONTACT: </w:t>
      </w:r>
    </w:p>
    <w:p w:rsidR="0028217F" w:rsidRDefault="008E23CA">
      <w:pPr>
        <w:tabs>
          <w:tab w:val="center" w:pos="4512"/>
          <w:tab w:val="center" w:pos="5040"/>
          <w:tab w:val="center" w:pos="5760"/>
        </w:tabs>
        <w:ind w:left="-14" w:firstLine="0"/>
        <w:jc w:val="left"/>
      </w:pPr>
      <w:r>
        <w:t>Customer Service Centre</w:t>
      </w:r>
      <w:r w:rsidR="00EC0F78">
        <w:tab/>
      </w:r>
      <w:r>
        <w:tab/>
        <w:t xml:space="preserve"> </w:t>
      </w:r>
      <w:r w:rsidR="003A3A3C">
        <w:t xml:space="preserve">              Imtiaz Ali</w:t>
      </w:r>
      <w:r>
        <w:t xml:space="preserve"> </w:t>
      </w:r>
      <w:r w:rsidR="00EC0F78">
        <w:t xml:space="preserve"> </w:t>
      </w:r>
    </w:p>
    <w:p w:rsidR="009B21D5" w:rsidRDefault="008E23CA" w:rsidP="009B21D5">
      <w:pPr>
        <w:ind w:left="5281" w:right="1380" w:hanging="5295"/>
      </w:pPr>
      <w:r>
        <w:t xml:space="preserve">Phone: 3231223/3231224/3231870  </w:t>
      </w:r>
      <w:r>
        <w:tab/>
      </w:r>
      <w:r w:rsidR="004875A9">
        <w:t>Phone: 3231388</w:t>
      </w:r>
    </w:p>
    <w:p w:rsidR="004875A9" w:rsidRDefault="009B21D5" w:rsidP="004875A9">
      <w:pPr>
        <w:ind w:left="5281" w:right="1380" w:hanging="5295"/>
      </w:pPr>
      <w:r>
        <w:t xml:space="preserve">Email: </w:t>
      </w:r>
      <w:r>
        <w:rPr>
          <w:color w:val="0000FF"/>
          <w:u w:val="single" w:color="0000FF"/>
        </w:rPr>
        <w:t>pacifictafe@usp.ac.fj</w:t>
      </w:r>
      <w:r>
        <w:t xml:space="preserve"> </w:t>
      </w:r>
      <w:r>
        <w:tab/>
      </w:r>
      <w:r w:rsidR="004875A9">
        <w:t>Email: imtiaz.ali@usp.ac.fj</w:t>
      </w:r>
      <w:r w:rsidR="008E23CA">
        <w:t xml:space="preserve"> </w:t>
      </w:r>
    </w:p>
    <w:p w:rsidR="0028217F" w:rsidRDefault="009B21D5" w:rsidP="004875A9">
      <w:pPr>
        <w:spacing w:after="218" w:line="259" w:lineRule="auto"/>
        <w:ind w:left="0" w:firstLine="0"/>
        <w:jc w:val="left"/>
      </w:pPr>
      <w:r>
        <w:t xml:space="preserve">Website: </w:t>
      </w:r>
      <w:hyperlink r:id="rId6">
        <w:r>
          <w:rPr>
            <w:color w:val="0000FF"/>
            <w:u w:val="single" w:color="0000FF"/>
          </w:rPr>
          <w:t>www.usp.ac.fj/pacifictafe</w:t>
        </w:r>
      </w:hyperlink>
      <w:hyperlink r:id="rId7">
        <w:r>
          <w:rPr>
            <w:b/>
          </w:rPr>
          <w:t xml:space="preserve"> </w:t>
        </w:r>
      </w:hyperlink>
      <w:r>
        <w:rPr>
          <w:b/>
        </w:rPr>
        <w:t xml:space="preserve"> </w:t>
      </w:r>
      <w:r>
        <w:rPr>
          <w:b/>
        </w:rPr>
        <w:tab/>
      </w:r>
      <w:r>
        <w:rPr>
          <w:b/>
        </w:rPr>
        <w:tab/>
        <w:t xml:space="preserve">   </w:t>
      </w:r>
      <w:r>
        <w:t xml:space="preserve"> </w:t>
      </w:r>
      <w:r>
        <w:tab/>
        <w:t xml:space="preserve">     </w:t>
      </w:r>
    </w:p>
    <w:p w:rsidR="0028217F" w:rsidRDefault="0028217F">
      <w:pPr>
        <w:spacing w:after="0" w:line="259" w:lineRule="auto"/>
        <w:ind w:left="1" w:firstLine="0"/>
        <w:jc w:val="left"/>
      </w:pPr>
    </w:p>
    <w:sectPr w:rsidR="0028217F" w:rsidSect="00772416">
      <w:pgSz w:w="11906" w:h="16838"/>
      <w:pgMar w:top="270" w:right="1437" w:bottom="982"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797"/>
    <w:multiLevelType w:val="hybridMultilevel"/>
    <w:tmpl w:val="0DBC5D0C"/>
    <w:lvl w:ilvl="0" w:tplc="11D69A8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F8CC4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3EEC4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94915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CA1F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DA098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8AB2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88872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A080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D86683"/>
    <w:multiLevelType w:val="hybridMultilevel"/>
    <w:tmpl w:val="DC646A1C"/>
    <w:lvl w:ilvl="0" w:tplc="2F648F9C">
      <w:start w:val="1"/>
      <w:numFmt w:val="lowerRoman"/>
      <w:lvlText w:val="(%1)"/>
      <w:lvlJc w:val="left"/>
      <w:pPr>
        <w:ind w:left="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006590">
      <w:start w:val="1"/>
      <w:numFmt w:val="lowerLetter"/>
      <w:lvlText w:val="%2"/>
      <w:lvlJc w:val="left"/>
      <w:pPr>
        <w:ind w:left="1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9E2F4A">
      <w:start w:val="1"/>
      <w:numFmt w:val="lowerRoman"/>
      <w:lvlText w:val="%3"/>
      <w:lvlJc w:val="left"/>
      <w:pPr>
        <w:ind w:left="2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6410A">
      <w:start w:val="1"/>
      <w:numFmt w:val="decimal"/>
      <w:lvlText w:val="%4"/>
      <w:lvlJc w:val="left"/>
      <w:pPr>
        <w:ind w:left="2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20DBFA">
      <w:start w:val="1"/>
      <w:numFmt w:val="lowerLetter"/>
      <w:lvlText w:val="%5"/>
      <w:lvlJc w:val="left"/>
      <w:pPr>
        <w:ind w:left="3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98355E">
      <w:start w:val="1"/>
      <w:numFmt w:val="lowerRoman"/>
      <w:lvlText w:val="%6"/>
      <w:lvlJc w:val="left"/>
      <w:pPr>
        <w:ind w:left="4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4A073A">
      <w:start w:val="1"/>
      <w:numFmt w:val="decimal"/>
      <w:lvlText w:val="%7"/>
      <w:lvlJc w:val="left"/>
      <w:pPr>
        <w:ind w:left="4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C83B50">
      <w:start w:val="1"/>
      <w:numFmt w:val="lowerLetter"/>
      <w:lvlText w:val="%8"/>
      <w:lvlJc w:val="left"/>
      <w:pPr>
        <w:ind w:left="5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8C631A">
      <w:start w:val="1"/>
      <w:numFmt w:val="lowerRoman"/>
      <w:lvlText w:val="%9"/>
      <w:lvlJc w:val="left"/>
      <w:pPr>
        <w:ind w:left="6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7F"/>
    <w:rsid w:val="00003DEA"/>
    <w:rsid w:val="00041285"/>
    <w:rsid w:val="00075FFF"/>
    <w:rsid w:val="002310B0"/>
    <w:rsid w:val="00234F4D"/>
    <w:rsid w:val="00272178"/>
    <w:rsid w:val="002811E3"/>
    <w:rsid w:val="0028217F"/>
    <w:rsid w:val="002E7885"/>
    <w:rsid w:val="00394816"/>
    <w:rsid w:val="003A3A3C"/>
    <w:rsid w:val="003B7C21"/>
    <w:rsid w:val="003F194A"/>
    <w:rsid w:val="00403BA6"/>
    <w:rsid w:val="004875A9"/>
    <w:rsid w:val="004F77BA"/>
    <w:rsid w:val="00517E8E"/>
    <w:rsid w:val="00536909"/>
    <w:rsid w:val="00593F91"/>
    <w:rsid w:val="005F21B5"/>
    <w:rsid w:val="006A70AF"/>
    <w:rsid w:val="006C3738"/>
    <w:rsid w:val="006C7898"/>
    <w:rsid w:val="006E04ED"/>
    <w:rsid w:val="00757E29"/>
    <w:rsid w:val="00772416"/>
    <w:rsid w:val="00782A87"/>
    <w:rsid w:val="00820EDB"/>
    <w:rsid w:val="00843249"/>
    <w:rsid w:val="00847532"/>
    <w:rsid w:val="00860B8E"/>
    <w:rsid w:val="0089563C"/>
    <w:rsid w:val="008971FF"/>
    <w:rsid w:val="008C0976"/>
    <w:rsid w:val="008C2803"/>
    <w:rsid w:val="008C75ED"/>
    <w:rsid w:val="008E23CA"/>
    <w:rsid w:val="008F5571"/>
    <w:rsid w:val="009B21D5"/>
    <w:rsid w:val="009D19DE"/>
    <w:rsid w:val="00A142A5"/>
    <w:rsid w:val="00A177DD"/>
    <w:rsid w:val="00A8480B"/>
    <w:rsid w:val="00A8767C"/>
    <w:rsid w:val="00AA0D9A"/>
    <w:rsid w:val="00AA7EE9"/>
    <w:rsid w:val="00B465EC"/>
    <w:rsid w:val="00BA1C9A"/>
    <w:rsid w:val="00BB0CAE"/>
    <w:rsid w:val="00BD2EED"/>
    <w:rsid w:val="00C648AB"/>
    <w:rsid w:val="00CD42D6"/>
    <w:rsid w:val="00D44D76"/>
    <w:rsid w:val="00D6679A"/>
    <w:rsid w:val="00E12547"/>
    <w:rsid w:val="00EC0F78"/>
    <w:rsid w:val="00F030C0"/>
    <w:rsid w:val="00F4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45AFB-EADE-4292-BC99-2467A14C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Danette Whippy</dc:creator>
  <cp:keywords/>
  <cp:lastModifiedBy>Praneel Dayal</cp:lastModifiedBy>
  <cp:revision>13</cp:revision>
  <dcterms:created xsi:type="dcterms:W3CDTF">2018-10-01T22:59:00Z</dcterms:created>
  <dcterms:modified xsi:type="dcterms:W3CDTF">2021-05-11T00:27:00Z</dcterms:modified>
</cp:coreProperties>
</file>