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7F" w:rsidRDefault="0028217F">
      <w:pPr>
        <w:spacing w:after="153" w:line="259" w:lineRule="auto"/>
        <w:ind w:left="7336" w:right="-906" w:firstLine="0"/>
        <w:jc w:val="left"/>
      </w:pPr>
    </w:p>
    <w:p w:rsidR="00061856" w:rsidRPr="00061856" w:rsidRDefault="00B5365F">
      <w:pPr>
        <w:spacing w:after="0" w:line="259" w:lineRule="auto"/>
        <w:ind w:left="1" w:firstLine="0"/>
        <w:jc w:val="left"/>
        <w:rPr>
          <w:b/>
          <w:sz w:val="24"/>
          <w:szCs w:val="24"/>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3390900</wp:posOffset>
            </wp:positionH>
            <wp:positionV relativeFrom="paragraph">
              <wp:posOffset>12065</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65F" w:rsidRDefault="00B5365F">
      <w:pPr>
        <w:spacing w:after="0" w:line="259" w:lineRule="auto"/>
        <w:ind w:left="1" w:firstLine="0"/>
        <w:jc w:val="left"/>
        <w:rPr>
          <w:b/>
          <w:sz w:val="32"/>
          <w:u w:val="single" w:color="000000"/>
        </w:rPr>
      </w:pPr>
    </w:p>
    <w:p w:rsidR="00B5365F" w:rsidRDefault="00B5365F">
      <w:pPr>
        <w:spacing w:after="0" w:line="259" w:lineRule="auto"/>
        <w:ind w:left="1" w:firstLine="0"/>
        <w:jc w:val="left"/>
        <w:rPr>
          <w:b/>
          <w:sz w:val="32"/>
          <w:u w:val="single" w:color="000000"/>
        </w:rPr>
      </w:pPr>
      <w:bookmarkStart w:id="0" w:name="_GoBack"/>
      <w:bookmarkEnd w:id="0"/>
    </w:p>
    <w:p w:rsidR="0028217F" w:rsidRDefault="008E23CA">
      <w:pPr>
        <w:spacing w:after="0" w:line="259" w:lineRule="auto"/>
        <w:ind w:left="1" w:firstLine="0"/>
        <w:jc w:val="left"/>
        <w:rPr>
          <w:sz w:val="32"/>
        </w:rPr>
      </w:pPr>
      <w:r>
        <w:rPr>
          <w:b/>
          <w:sz w:val="32"/>
          <w:u w:val="single" w:color="000000"/>
        </w:rPr>
        <w:t>CERTIFICATE IV IN FISHERIES ENFORCEMENT AND COMPLIANCE</w:t>
      </w:r>
      <w:r>
        <w:rPr>
          <w:sz w:val="32"/>
        </w:rPr>
        <w:t xml:space="preserve"> </w:t>
      </w:r>
    </w:p>
    <w:p w:rsidR="00E233BD" w:rsidRDefault="008C2803" w:rsidP="00E233BD">
      <w:pPr>
        <w:spacing w:after="0" w:line="259" w:lineRule="auto"/>
        <w:ind w:left="0" w:firstLine="0"/>
        <w:rPr>
          <w:rFonts w:asciiTheme="minorHAnsi" w:hAnsiTheme="minorHAnsi" w:cstheme="minorHAnsi"/>
          <w:b/>
        </w:rPr>
      </w:pPr>
      <w:r w:rsidRPr="005D4CBF">
        <w:rPr>
          <w:rFonts w:asciiTheme="minorHAnsi" w:hAnsiTheme="minorHAnsi" w:cstheme="minorHAnsi"/>
          <w:b/>
        </w:rPr>
        <w:t xml:space="preserve">This </w:t>
      </w:r>
      <w:r w:rsidR="005F7909">
        <w:rPr>
          <w:rFonts w:asciiTheme="minorHAnsi" w:hAnsiTheme="minorHAnsi" w:cstheme="minorHAnsi"/>
          <w:b/>
        </w:rPr>
        <w:t>programme</w:t>
      </w:r>
      <w:r w:rsidR="006D128D">
        <w:rPr>
          <w:rFonts w:asciiTheme="minorHAnsi" w:hAnsiTheme="minorHAnsi" w:cstheme="minorHAnsi"/>
          <w:b/>
        </w:rPr>
        <w:t xml:space="preserve"> </w:t>
      </w:r>
      <w:r w:rsidR="006A70AF" w:rsidRPr="005D4CBF">
        <w:rPr>
          <w:rFonts w:asciiTheme="minorHAnsi" w:hAnsiTheme="minorHAnsi" w:cstheme="minorHAnsi"/>
          <w:b/>
        </w:rPr>
        <w:t xml:space="preserve">is </w:t>
      </w:r>
      <w:r w:rsidR="00E233BD">
        <w:rPr>
          <w:rFonts w:asciiTheme="minorHAnsi" w:hAnsiTheme="minorHAnsi" w:cstheme="minorHAnsi"/>
          <w:b/>
        </w:rPr>
        <w:t>nationally</w:t>
      </w:r>
      <w:r w:rsidR="00E233BD" w:rsidRPr="005D4CBF">
        <w:rPr>
          <w:rFonts w:asciiTheme="minorHAnsi" w:hAnsiTheme="minorHAnsi" w:cstheme="minorHAnsi"/>
          <w:b/>
        </w:rPr>
        <w:t xml:space="preserve"> </w:t>
      </w:r>
      <w:r w:rsidR="006A70AF" w:rsidRPr="005D4CBF">
        <w:rPr>
          <w:rFonts w:asciiTheme="minorHAnsi" w:hAnsiTheme="minorHAnsi" w:cstheme="minorHAnsi"/>
          <w:b/>
        </w:rPr>
        <w:t>accredited on</w:t>
      </w:r>
      <w:r w:rsidRPr="005D4CBF">
        <w:rPr>
          <w:rFonts w:asciiTheme="minorHAnsi" w:hAnsiTheme="minorHAnsi" w:cstheme="minorHAnsi"/>
          <w:b/>
        </w:rPr>
        <w:t xml:space="preserve"> </w:t>
      </w:r>
      <w:r w:rsidR="008C75ED" w:rsidRPr="005D4CBF">
        <w:rPr>
          <w:rFonts w:asciiTheme="minorHAnsi" w:hAnsiTheme="minorHAnsi" w:cstheme="minorHAnsi"/>
          <w:b/>
        </w:rPr>
        <w:t xml:space="preserve">the </w:t>
      </w:r>
      <w:r w:rsidRPr="005D4CBF">
        <w:rPr>
          <w:rFonts w:asciiTheme="minorHAnsi" w:hAnsiTheme="minorHAnsi" w:cstheme="minorHAnsi"/>
          <w:b/>
        </w:rPr>
        <w:t xml:space="preserve">Fiji Qualifications Framework (FQF) </w:t>
      </w:r>
      <w:r w:rsidR="00E233BD">
        <w:rPr>
          <w:rFonts w:asciiTheme="minorHAnsi" w:hAnsiTheme="minorHAnsi" w:cstheme="minorHAnsi"/>
          <w:b/>
        </w:rPr>
        <w:t>by the</w:t>
      </w:r>
      <w:r w:rsidR="00E233BD" w:rsidRPr="005D4CBF">
        <w:rPr>
          <w:rFonts w:asciiTheme="minorHAnsi" w:hAnsiTheme="minorHAnsi" w:cstheme="minorHAnsi"/>
          <w:b/>
        </w:rPr>
        <w:t xml:space="preserve"> </w:t>
      </w:r>
      <w:r w:rsidRPr="005D4CBF">
        <w:rPr>
          <w:rFonts w:asciiTheme="minorHAnsi" w:hAnsiTheme="minorHAnsi" w:cstheme="minorHAnsi"/>
          <w:b/>
        </w:rPr>
        <w:t>Fiji Higher Education Commission (FHEC)</w:t>
      </w:r>
      <w:r w:rsidR="00845DE8">
        <w:rPr>
          <w:rFonts w:asciiTheme="minorHAnsi" w:hAnsiTheme="minorHAnsi" w:cstheme="minorHAnsi"/>
          <w:b/>
        </w:rPr>
        <w:t xml:space="preserve">, and </w:t>
      </w:r>
      <w:r w:rsidR="00E233BD" w:rsidRPr="00E233BD">
        <w:rPr>
          <w:rFonts w:asciiTheme="minorHAnsi" w:hAnsiTheme="minorHAnsi" w:cstheme="minorHAnsi"/>
          <w:b/>
        </w:rPr>
        <w:t xml:space="preserve">is also registered on the Pacific Register of Qualifications and Standards (PRQS). </w:t>
      </w:r>
    </w:p>
    <w:p w:rsidR="0028217F" w:rsidRPr="00061856" w:rsidRDefault="0028217F" w:rsidP="00E233BD">
      <w:pPr>
        <w:spacing w:after="0" w:line="259" w:lineRule="auto"/>
        <w:ind w:left="0" w:firstLine="0"/>
        <w:rPr>
          <w:sz w:val="28"/>
        </w:rPr>
      </w:pPr>
    </w:p>
    <w:p w:rsidR="0028217F" w:rsidRDefault="008E23CA">
      <w:pPr>
        <w:pStyle w:val="Heading1"/>
        <w:ind w:left="-4"/>
      </w:pPr>
      <w:r>
        <w:t xml:space="preserve">DESCRIPTION </w:t>
      </w:r>
    </w:p>
    <w:p w:rsidR="0028217F" w:rsidRDefault="008E23CA" w:rsidP="00061856">
      <w:pPr>
        <w:spacing w:after="280"/>
        <w:ind w:left="-4"/>
      </w:pPr>
      <w:r>
        <w:t>The Certificate IV in Fisheries Enforcement and Compliance</w:t>
      </w:r>
      <w:r>
        <w:rPr>
          <w:b/>
        </w:rPr>
        <w:t xml:space="preserve"> </w:t>
      </w:r>
      <w:r>
        <w:t xml:space="preserve">qualification provides the technical and practical skills and knowledge expected of competent MCS Officers. The programme covers curricula that comply with standards of competency related to demonstrating knowledge of the Western and Central Pacific Ocean (WCPO) Fishery, MCS concepts and legal frameworks.  This programme also helps students   to apply MCS tools to effective   fisheries management and contribute to effective MCS activities as well as operational planning and coordination. In addition, students will be able to contribute to regional cooperation’s in MCS activities and Occupational Health and Safety (OHS) requirements. </w:t>
      </w:r>
    </w:p>
    <w:p w:rsidR="0028217F" w:rsidRDefault="008E23CA">
      <w:pPr>
        <w:pStyle w:val="Heading1"/>
        <w:ind w:left="-4"/>
      </w:pPr>
      <w:r>
        <w:t xml:space="preserve">CAREER OPPORTUNITIES  </w:t>
      </w:r>
    </w:p>
    <w:p w:rsidR="0028217F" w:rsidRDefault="008E23CA">
      <w:pPr>
        <w:ind w:left="-4"/>
      </w:pPr>
      <w:r>
        <w:t xml:space="preserve">Job roles and titles vary across different industry sectors. Possible job titles relevant to this qualification include but not limited to: </w:t>
      </w:r>
    </w:p>
    <w:p w:rsidR="0028217F" w:rsidRPr="00061856" w:rsidRDefault="008E23CA">
      <w:pPr>
        <w:spacing w:after="0" w:line="259" w:lineRule="auto"/>
        <w:ind w:left="0" w:firstLine="0"/>
        <w:jc w:val="left"/>
        <w:rPr>
          <w:sz w:val="16"/>
          <w:szCs w:val="16"/>
        </w:rPr>
      </w:pPr>
      <w:r>
        <w:t xml:space="preserve"> </w:t>
      </w:r>
    </w:p>
    <w:p w:rsidR="0028217F" w:rsidRDefault="008E23CA">
      <w:pPr>
        <w:numPr>
          <w:ilvl w:val="0"/>
          <w:numId w:val="1"/>
        </w:numPr>
        <w:ind w:hanging="161"/>
      </w:pPr>
      <w:r>
        <w:t xml:space="preserve">Fisheries Officer </w:t>
      </w:r>
    </w:p>
    <w:p w:rsidR="0028217F" w:rsidRDefault="008E23CA">
      <w:pPr>
        <w:numPr>
          <w:ilvl w:val="0"/>
          <w:numId w:val="1"/>
        </w:numPr>
        <w:ind w:hanging="161"/>
      </w:pPr>
      <w:r>
        <w:t xml:space="preserve">Fisheries Compliance Officer </w:t>
      </w:r>
    </w:p>
    <w:p w:rsidR="0028217F" w:rsidRPr="00061856" w:rsidRDefault="008E23CA">
      <w:pPr>
        <w:spacing w:after="0" w:line="259" w:lineRule="auto"/>
        <w:ind w:left="720" w:firstLine="0"/>
        <w:jc w:val="left"/>
        <w:rPr>
          <w:sz w:val="28"/>
        </w:rPr>
      </w:pPr>
      <w:r>
        <w:t xml:space="preserve"> </w:t>
      </w:r>
    </w:p>
    <w:p w:rsidR="0028217F" w:rsidRDefault="008E23CA">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28217F">
        <w:trPr>
          <w:trHeight w:val="278"/>
        </w:trPr>
        <w:tc>
          <w:tcPr>
            <w:tcW w:w="2069" w:type="dxa"/>
            <w:tcBorders>
              <w:top w:val="single" w:sz="4" w:space="0" w:color="000000"/>
              <w:left w:val="single" w:sz="4" w:space="0" w:color="000000"/>
              <w:bottom w:val="single" w:sz="4" w:space="0" w:color="000000"/>
              <w:right w:val="single" w:sz="4" w:space="0" w:color="000000"/>
            </w:tcBorders>
          </w:tcPr>
          <w:p w:rsidR="0028217F" w:rsidRDefault="00061856">
            <w:pPr>
              <w:spacing w:after="0" w:line="259" w:lineRule="auto"/>
              <w:ind w:left="0" w:firstLine="0"/>
              <w:jc w:val="left"/>
            </w:pPr>
            <w:r>
              <w:t>Part-Time</w:t>
            </w:r>
            <w:r w:rsidR="008E23CA">
              <w:t xml:space="preserve"> </w:t>
            </w:r>
          </w:p>
        </w:tc>
        <w:tc>
          <w:tcPr>
            <w:tcW w:w="6840" w:type="dxa"/>
            <w:tcBorders>
              <w:top w:val="single" w:sz="4" w:space="0" w:color="000000"/>
              <w:left w:val="single" w:sz="4" w:space="0" w:color="000000"/>
              <w:bottom w:val="single" w:sz="4" w:space="0" w:color="000000"/>
              <w:right w:val="single" w:sz="4" w:space="0" w:color="000000"/>
            </w:tcBorders>
          </w:tcPr>
          <w:p w:rsidR="0028217F" w:rsidRDefault="008E23CA">
            <w:pPr>
              <w:spacing w:after="0" w:line="259" w:lineRule="auto"/>
              <w:ind w:left="2" w:firstLine="0"/>
              <w:jc w:val="left"/>
            </w:pPr>
            <w:r>
              <w:t xml:space="preserve">1 year </w:t>
            </w:r>
          </w:p>
        </w:tc>
      </w:tr>
    </w:tbl>
    <w:p w:rsidR="0028217F" w:rsidRPr="00061856" w:rsidRDefault="008E23CA">
      <w:pPr>
        <w:spacing w:after="0" w:line="259" w:lineRule="auto"/>
        <w:ind w:left="1" w:firstLine="0"/>
        <w:jc w:val="left"/>
        <w:rPr>
          <w:sz w:val="28"/>
        </w:rPr>
      </w:pPr>
      <w:r>
        <w:rPr>
          <w:b/>
        </w:rPr>
        <w:t xml:space="preserve"> </w:t>
      </w:r>
    </w:p>
    <w:p w:rsidR="0028217F" w:rsidRDefault="008E23CA">
      <w:pPr>
        <w:pStyle w:val="Heading1"/>
        <w:ind w:left="-4"/>
      </w:pPr>
      <w:r>
        <w:t xml:space="preserve">ELIGIBILITY/ADMISSION REQUIREMENTS  </w:t>
      </w:r>
    </w:p>
    <w:p w:rsidR="0028217F" w:rsidRDefault="008E23CA">
      <w:pPr>
        <w:ind w:left="-4"/>
      </w:pPr>
      <w:r>
        <w:t xml:space="preserve">To be admitted to this programme, a person shall have: </w:t>
      </w:r>
    </w:p>
    <w:p w:rsidR="0028217F" w:rsidRDefault="008E23CA">
      <w:pPr>
        <w:numPr>
          <w:ilvl w:val="0"/>
          <w:numId w:val="2"/>
        </w:numPr>
        <w:ind w:hanging="285"/>
      </w:pPr>
      <w:r>
        <w:t xml:space="preserve">Pass in Year 12 or equivalent with 2 years field experience  </w:t>
      </w:r>
    </w:p>
    <w:p w:rsidR="0028217F" w:rsidRDefault="008E23CA">
      <w:pPr>
        <w:numPr>
          <w:ilvl w:val="0"/>
          <w:numId w:val="2"/>
        </w:numPr>
        <w:ind w:hanging="285"/>
      </w:pPr>
      <w:r>
        <w:t xml:space="preserve">Met the mature student criteria with relevant work experience </w:t>
      </w:r>
    </w:p>
    <w:p w:rsidR="0028217F" w:rsidRPr="00061856" w:rsidRDefault="008E23CA" w:rsidP="00E12547">
      <w:pPr>
        <w:spacing w:after="0" w:line="259" w:lineRule="auto"/>
        <w:ind w:left="1" w:firstLine="0"/>
        <w:jc w:val="left"/>
        <w:rPr>
          <w:sz w:val="28"/>
        </w:rPr>
      </w:pPr>
      <w:r>
        <w:rPr>
          <w:b/>
        </w:rPr>
        <w:t xml:space="preserve">  </w:t>
      </w:r>
    </w:p>
    <w:p w:rsidR="0028217F" w:rsidRDefault="008E23CA">
      <w:pPr>
        <w:pStyle w:val="Heading1"/>
        <w:ind w:left="-4"/>
      </w:pPr>
      <w:r>
        <w:t xml:space="preserve">COURSE INFORMATION </w:t>
      </w:r>
    </w:p>
    <w:p w:rsidR="0028217F" w:rsidRDefault="008E23CA" w:rsidP="00E12547">
      <w:pPr>
        <w:ind w:left="-4"/>
      </w:pPr>
      <w:r>
        <w:t xml:space="preserve">This programme has a total of Four (4) courses. </w:t>
      </w:r>
    </w:p>
    <w:tbl>
      <w:tblPr>
        <w:tblStyle w:val="TableGrid"/>
        <w:tblW w:w="8906" w:type="dxa"/>
        <w:tblInd w:w="93" w:type="dxa"/>
        <w:tblCellMar>
          <w:top w:w="46" w:type="dxa"/>
          <w:left w:w="104" w:type="dxa"/>
          <w:right w:w="13" w:type="dxa"/>
        </w:tblCellMar>
        <w:tblLook w:val="04A0" w:firstRow="1" w:lastRow="0" w:firstColumn="1" w:lastColumn="0" w:noHBand="0" w:noVBand="1"/>
      </w:tblPr>
      <w:tblGrid>
        <w:gridCol w:w="987"/>
        <w:gridCol w:w="3172"/>
        <w:gridCol w:w="1702"/>
        <w:gridCol w:w="1066"/>
        <w:gridCol w:w="1170"/>
        <w:gridCol w:w="809"/>
      </w:tblGrid>
      <w:tr w:rsidR="0028217F" w:rsidTr="007E5318">
        <w:trPr>
          <w:trHeight w:val="544"/>
        </w:trPr>
        <w:tc>
          <w:tcPr>
            <w:tcW w:w="987"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0" w:firstLine="0"/>
              <w:jc w:val="left"/>
            </w:pPr>
            <w:r>
              <w:rPr>
                <w:b/>
              </w:rPr>
              <w:t xml:space="preserve">Course Code </w:t>
            </w:r>
          </w:p>
        </w:tc>
        <w:tc>
          <w:tcPr>
            <w:tcW w:w="3172"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4" w:firstLine="0"/>
              <w:jc w:val="left"/>
            </w:pPr>
            <w:r>
              <w:rPr>
                <w:b/>
              </w:rPr>
              <w:t xml:space="preserve">Course Title </w:t>
            </w:r>
          </w:p>
        </w:tc>
        <w:tc>
          <w:tcPr>
            <w:tcW w:w="1702"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0" w:right="90" w:firstLine="0"/>
              <w:jc w:val="center"/>
            </w:pPr>
            <w:r>
              <w:rPr>
                <w:b/>
              </w:rPr>
              <w:t xml:space="preserve">Semester </w:t>
            </w:r>
          </w:p>
        </w:tc>
        <w:tc>
          <w:tcPr>
            <w:tcW w:w="1066"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0" w:firstLine="0"/>
              <w:jc w:val="center"/>
            </w:pPr>
            <w:r>
              <w:rPr>
                <w:b/>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116"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rsidR="0028217F" w:rsidRDefault="008E23CA">
            <w:pPr>
              <w:spacing w:after="0" w:line="259" w:lineRule="auto"/>
              <w:ind w:left="0" w:firstLine="0"/>
              <w:jc w:val="center"/>
            </w:pPr>
            <w:r>
              <w:rPr>
                <w:b/>
              </w:rPr>
              <w:t xml:space="preserve">Fees (FJD) </w:t>
            </w:r>
          </w:p>
        </w:tc>
      </w:tr>
      <w:tr w:rsidR="0028217F" w:rsidTr="007E5318">
        <w:trPr>
          <w:trHeight w:val="757"/>
        </w:trPr>
        <w:tc>
          <w:tcPr>
            <w:tcW w:w="987"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0" w:firstLine="0"/>
              <w:jc w:val="left"/>
            </w:pPr>
            <w:r>
              <w:t xml:space="preserve">CEFC41 </w:t>
            </w:r>
          </w:p>
        </w:tc>
        <w:tc>
          <w:tcPr>
            <w:tcW w:w="3172"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4" w:firstLine="0"/>
              <w:jc w:val="left"/>
            </w:pPr>
            <w:r>
              <w:t xml:space="preserve">Introduction to Fisheries, </w:t>
            </w:r>
          </w:p>
          <w:p w:rsidR="0028217F" w:rsidRDefault="008E23CA">
            <w:pPr>
              <w:spacing w:after="0" w:line="259" w:lineRule="auto"/>
              <w:ind w:left="4" w:firstLine="0"/>
              <w:jc w:val="left"/>
            </w:pPr>
            <w:r>
              <w:t xml:space="preserve">Governance &amp; legal Frameworks   </w:t>
            </w:r>
          </w:p>
        </w:tc>
        <w:tc>
          <w:tcPr>
            <w:tcW w:w="1702"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9" w:right="51" w:firstLine="0"/>
              <w:jc w:val="center"/>
            </w:pPr>
            <w:r>
              <w:t xml:space="preserve">Cohort Basis </w:t>
            </w:r>
          </w:p>
        </w:tc>
        <w:tc>
          <w:tcPr>
            <w:tcW w:w="1066" w:type="dxa"/>
            <w:tcBorders>
              <w:top w:val="single" w:sz="4" w:space="0" w:color="000000"/>
              <w:left w:val="single" w:sz="4" w:space="0" w:color="000000"/>
              <w:bottom w:val="single" w:sz="4" w:space="0" w:color="000000"/>
              <w:right w:val="single" w:sz="4" w:space="0" w:color="000000"/>
            </w:tcBorders>
            <w:vAlign w:val="center"/>
          </w:tcPr>
          <w:p w:rsidR="0028217F" w:rsidRDefault="008E23CA">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rsidR="0028217F" w:rsidRDefault="007E5318">
            <w:pPr>
              <w:spacing w:after="0" w:line="259" w:lineRule="auto"/>
              <w:ind w:left="0" w:right="93" w:firstLine="0"/>
              <w:jc w:val="center"/>
            </w:pPr>
            <w:r>
              <w:t>Selected</w:t>
            </w:r>
          </w:p>
          <w:p w:rsidR="0028217F" w:rsidRDefault="008E23CA">
            <w:pPr>
              <w:spacing w:after="0" w:line="259" w:lineRule="auto"/>
              <w:ind w:left="23"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28217F" w:rsidRDefault="00FA7B1D">
            <w:pPr>
              <w:spacing w:after="0" w:line="259" w:lineRule="auto"/>
              <w:ind w:left="2" w:firstLine="0"/>
              <w:jc w:val="left"/>
            </w:pPr>
            <w:r>
              <w:t>$560</w:t>
            </w:r>
            <w:r w:rsidR="008E23CA">
              <w:t xml:space="preserve"> </w:t>
            </w:r>
          </w:p>
        </w:tc>
      </w:tr>
      <w:tr w:rsidR="007E5318" w:rsidTr="007E5318">
        <w:trPr>
          <w:trHeight w:val="576"/>
        </w:trPr>
        <w:tc>
          <w:tcPr>
            <w:tcW w:w="987" w:type="dxa"/>
            <w:tcBorders>
              <w:top w:val="single" w:sz="4" w:space="0" w:color="000000"/>
              <w:left w:val="single" w:sz="4" w:space="0" w:color="000000"/>
              <w:bottom w:val="single" w:sz="4" w:space="0" w:color="000000"/>
              <w:right w:val="single" w:sz="4" w:space="0" w:color="000000"/>
            </w:tcBorders>
            <w:vAlign w:val="center"/>
          </w:tcPr>
          <w:p w:rsidR="007E5318" w:rsidRDefault="007E5318" w:rsidP="007E5318">
            <w:pPr>
              <w:spacing w:after="0" w:line="259" w:lineRule="auto"/>
              <w:ind w:left="0" w:firstLine="0"/>
              <w:jc w:val="left"/>
            </w:pPr>
            <w:r>
              <w:t xml:space="preserve">CEFC42 </w:t>
            </w:r>
          </w:p>
        </w:tc>
        <w:tc>
          <w:tcPr>
            <w:tcW w:w="3172" w:type="dxa"/>
            <w:tcBorders>
              <w:top w:val="single" w:sz="4" w:space="0" w:color="000000"/>
              <w:left w:val="single" w:sz="4" w:space="0" w:color="000000"/>
              <w:bottom w:val="single" w:sz="4" w:space="0" w:color="000000"/>
              <w:right w:val="single" w:sz="4" w:space="0" w:color="000000"/>
            </w:tcBorders>
          </w:tcPr>
          <w:p w:rsidR="007E5318" w:rsidRDefault="007E5318" w:rsidP="007E5318">
            <w:pPr>
              <w:spacing w:after="0" w:line="259" w:lineRule="auto"/>
              <w:ind w:left="4" w:firstLine="0"/>
              <w:jc w:val="left"/>
            </w:pPr>
            <w:r>
              <w:t xml:space="preserve">Introduction to Fisheries </w:t>
            </w:r>
          </w:p>
          <w:p w:rsidR="007E5318" w:rsidRDefault="007E5318" w:rsidP="007E5318">
            <w:pPr>
              <w:spacing w:after="0" w:line="259" w:lineRule="auto"/>
              <w:ind w:left="4" w:firstLine="0"/>
              <w:jc w:val="left"/>
            </w:pPr>
            <w:r>
              <w:t xml:space="preserve">Management </w:t>
            </w:r>
          </w:p>
        </w:tc>
        <w:tc>
          <w:tcPr>
            <w:tcW w:w="1702" w:type="dxa"/>
            <w:tcBorders>
              <w:top w:val="single" w:sz="4" w:space="0" w:color="000000"/>
              <w:left w:val="single" w:sz="4" w:space="0" w:color="000000"/>
              <w:bottom w:val="single" w:sz="4" w:space="0" w:color="000000"/>
              <w:right w:val="single" w:sz="4" w:space="0" w:color="000000"/>
            </w:tcBorders>
          </w:tcPr>
          <w:p w:rsidR="007E5318" w:rsidRDefault="007E5318" w:rsidP="007E5318">
            <w:pPr>
              <w:spacing w:after="0" w:line="259" w:lineRule="auto"/>
              <w:ind w:left="9" w:right="51" w:firstLine="0"/>
              <w:jc w:val="center"/>
            </w:pPr>
            <w:r>
              <w:t xml:space="preserve">Cohort Basis </w:t>
            </w:r>
          </w:p>
        </w:tc>
        <w:tc>
          <w:tcPr>
            <w:tcW w:w="1066" w:type="dxa"/>
            <w:tcBorders>
              <w:top w:val="single" w:sz="4" w:space="0" w:color="000000"/>
              <w:left w:val="single" w:sz="4" w:space="0" w:color="000000"/>
              <w:bottom w:val="single" w:sz="4" w:space="0" w:color="000000"/>
              <w:right w:val="single" w:sz="4" w:space="0" w:color="000000"/>
            </w:tcBorders>
            <w:vAlign w:val="center"/>
          </w:tcPr>
          <w:p w:rsidR="007E5318" w:rsidRDefault="007E5318" w:rsidP="007E5318">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7E5318" w:rsidRDefault="007E5318" w:rsidP="007E5318">
            <w:pPr>
              <w:spacing w:after="0"/>
              <w:jc w:val="center"/>
            </w:pPr>
            <w:r w:rsidRPr="007111DA">
              <w:t>Selected</w:t>
            </w:r>
          </w:p>
          <w:p w:rsidR="007E5318" w:rsidRPr="007111DA" w:rsidRDefault="007E5318" w:rsidP="007E5318">
            <w:pPr>
              <w:spacing w:after="0"/>
              <w:jc w:val="center"/>
            </w:pPr>
            <w:r>
              <w:t>Campuses</w:t>
            </w:r>
          </w:p>
        </w:tc>
        <w:tc>
          <w:tcPr>
            <w:tcW w:w="809" w:type="dxa"/>
            <w:tcBorders>
              <w:top w:val="single" w:sz="4" w:space="0" w:color="000000"/>
              <w:left w:val="single" w:sz="4" w:space="0" w:color="000000"/>
              <w:bottom w:val="single" w:sz="4" w:space="0" w:color="000000"/>
              <w:right w:val="single" w:sz="4" w:space="0" w:color="000000"/>
            </w:tcBorders>
            <w:vAlign w:val="center"/>
          </w:tcPr>
          <w:p w:rsidR="007E5318" w:rsidRDefault="00FA7B1D" w:rsidP="007E5318">
            <w:pPr>
              <w:spacing w:after="0" w:line="259" w:lineRule="auto"/>
              <w:ind w:left="2" w:firstLine="0"/>
              <w:jc w:val="left"/>
            </w:pPr>
            <w:r>
              <w:t>$560</w:t>
            </w:r>
          </w:p>
        </w:tc>
      </w:tr>
      <w:tr w:rsidR="007E5318" w:rsidTr="007E5318">
        <w:trPr>
          <w:trHeight w:val="576"/>
        </w:trPr>
        <w:tc>
          <w:tcPr>
            <w:tcW w:w="987" w:type="dxa"/>
            <w:tcBorders>
              <w:top w:val="single" w:sz="4" w:space="0" w:color="000000"/>
              <w:left w:val="single" w:sz="4" w:space="0" w:color="000000"/>
              <w:bottom w:val="single" w:sz="4" w:space="0" w:color="000000"/>
              <w:right w:val="single" w:sz="4" w:space="0" w:color="000000"/>
            </w:tcBorders>
            <w:vAlign w:val="center"/>
          </w:tcPr>
          <w:p w:rsidR="007E5318" w:rsidRDefault="007E5318" w:rsidP="007E5318">
            <w:pPr>
              <w:spacing w:after="0" w:line="259" w:lineRule="auto"/>
              <w:ind w:left="0" w:firstLine="0"/>
              <w:jc w:val="left"/>
            </w:pPr>
            <w:r>
              <w:t xml:space="preserve">CEFC43 </w:t>
            </w:r>
          </w:p>
        </w:tc>
        <w:tc>
          <w:tcPr>
            <w:tcW w:w="3172" w:type="dxa"/>
            <w:tcBorders>
              <w:top w:val="single" w:sz="4" w:space="0" w:color="000000"/>
              <w:left w:val="single" w:sz="4" w:space="0" w:color="000000"/>
              <w:bottom w:val="single" w:sz="4" w:space="0" w:color="000000"/>
              <w:right w:val="single" w:sz="4" w:space="0" w:color="000000"/>
            </w:tcBorders>
          </w:tcPr>
          <w:p w:rsidR="007E5318" w:rsidRDefault="007E5318" w:rsidP="007E5318">
            <w:pPr>
              <w:spacing w:after="16" w:line="259" w:lineRule="auto"/>
              <w:ind w:left="4" w:firstLine="0"/>
              <w:jc w:val="left"/>
            </w:pPr>
            <w:r>
              <w:t xml:space="preserve">Operational Planning &amp; </w:t>
            </w:r>
          </w:p>
          <w:p w:rsidR="007E5318" w:rsidRDefault="007E5318" w:rsidP="007E5318">
            <w:pPr>
              <w:spacing w:after="0" w:line="259" w:lineRule="auto"/>
              <w:ind w:left="4" w:firstLine="0"/>
              <w:jc w:val="left"/>
            </w:pPr>
            <w:r>
              <w:t>Enforcement Processes</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7E5318" w:rsidRDefault="007E5318" w:rsidP="007E5318">
            <w:pPr>
              <w:spacing w:after="0" w:line="259" w:lineRule="auto"/>
              <w:ind w:left="9" w:right="51" w:firstLine="0"/>
              <w:jc w:val="center"/>
            </w:pPr>
            <w:r>
              <w:t xml:space="preserve">Cohort Basis </w:t>
            </w:r>
          </w:p>
        </w:tc>
        <w:tc>
          <w:tcPr>
            <w:tcW w:w="1066" w:type="dxa"/>
            <w:tcBorders>
              <w:top w:val="single" w:sz="4" w:space="0" w:color="000000"/>
              <w:left w:val="single" w:sz="4" w:space="0" w:color="000000"/>
              <w:bottom w:val="single" w:sz="4" w:space="0" w:color="000000"/>
              <w:right w:val="single" w:sz="4" w:space="0" w:color="000000"/>
            </w:tcBorders>
            <w:vAlign w:val="center"/>
          </w:tcPr>
          <w:p w:rsidR="007E5318" w:rsidRDefault="007E5318" w:rsidP="007E5318">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7E5318" w:rsidRDefault="007E5318" w:rsidP="007E5318">
            <w:r>
              <w:t>Selected</w:t>
            </w:r>
          </w:p>
          <w:p w:rsidR="007E5318" w:rsidRDefault="007E5318" w:rsidP="007E5318">
            <w:r w:rsidRPr="007111DA">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7E5318" w:rsidRDefault="00FA7B1D" w:rsidP="007E5318">
            <w:pPr>
              <w:spacing w:after="0" w:line="259" w:lineRule="auto"/>
              <w:ind w:left="2" w:firstLine="0"/>
              <w:jc w:val="left"/>
            </w:pPr>
            <w:r>
              <w:t>$560</w:t>
            </w:r>
          </w:p>
        </w:tc>
      </w:tr>
      <w:tr w:rsidR="007E5318" w:rsidTr="007E5318">
        <w:trPr>
          <w:trHeight w:val="578"/>
        </w:trPr>
        <w:tc>
          <w:tcPr>
            <w:tcW w:w="987" w:type="dxa"/>
            <w:tcBorders>
              <w:top w:val="single" w:sz="4" w:space="0" w:color="000000"/>
              <w:left w:val="single" w:sz="4" w:space="0" w:color="000000"/>
              <w:bottom w:val="single" w:sz="4" w:space="0" w:color="000000"/>
              <w:right w:val="single" w:sz="4" w:space="0" w:color="000000"/>
            </w:tcBorders>
            <w:vAlign w:val="center"/>
          </w:tcPr>
          <w:p w:rsidR="007E5318" w:rsidRDefault="007E5318" w:rsidP="007E5318">
            <w:pPr>
              <w:spacing w:after="0" w:line="259" w:lineRule="auto"/>
              <w:ind w:left="0" w:firstLine="0"/>
              <w:jc w:val="left"/>
            </w:pPr>
            <w:r>
              <w:t xml:space="preserve">CEFC44 </w:t>
            </w:r>
          </w:p>
        </w:tc>
        <w:tc>
          <w:tcPr>
            <w:tcW w:w="3172" w:type="dxa"/>
            <w:tcBorders>
              <w:top w:val="single" w:sz="4" w:space="0" w:color="000000"/>
              <w:left w:val="single" w:sz="4" w:space="0" w:color="000000"/>
              <w:bottom w:val="single" w:sz="4" w:space="0" w:color="000000"/>
              <w:right w:val="single" w:sz="4" w:space="0" w:color="000000"/>
            </w:tcBorders>
            <w:vAlign w:val="center"/>
          </w:tcPr>
          <w:p w:rsidR="007E5318" w:rsidRDefault="007E5318" w:rsidP="007E5318">
            <w:pPr>
              <w:spacing w:after="0" w:line="259" w:lineRule="auto"/>
              <w:ind w:left="4" w:firstLine="0"/>
              <w:jc w:val="left"/>
            </w:pPr>
            <w:r>
              <w:t xml:space="preserve">MCS Role and Monitoring Tools  </w:t>
            </w:r>
          </w:p>
        </w:tc>
        <w:tc>
          <w:tcPr>
            <w:tcW w:w="1702" w:type="dxa"/>
            <w:tcBorders>
              <w:top w:val="single" w:sz="4" w:space="0" w:color="000000"/>
              <w:left w:val="single" w:sz="4" w:space="0" w:color="000000"/>
              <w:bottom w:val="single" w:sz="4" w:space="0" w:color="000000"/>
              <w:right w:val="single" w:sz="4" w:space="0" w:color="000000"/>
            </w:tcBorders>
          </w:tcPr>
          <w:p w:rsidR="007E5318" w:rsidRDefault="007E5318" w:rsidP="007E5318">
            <w:pPr>
              <w:spacing w:after="0" w:line="259" w:lineRule="auto"/>
              <w:ind w:left="9" w:right="51" w:firstLine="0"/>
              <w:jc w:val="center"/>
            </w:pPr>
            <w:r>
              <w:t xml:space="preserve">Cohort Basis </w:t>
            </w:r>
          </w:p>
        </w:tc>
        <w:tc>
          <w:tcPr>
            <w:tcW w:w="1066" w:type="dxa"/>
            <w:tcBorders>
              <w:top w:val="single" w:sz="4" w:space="0" w:color="000000"/>
              <w:left w:val="single" w:sz="4" w:space="0" w:color="000000"/>
              <w:bottom w:val="single" w:sz="4" w:space="0" w:color="000000"/>
              <w:right w:val="single" w:sz="4" w:space="0" w:color="000000"/>
            </w:tcBorders>
            <w:vAlign w:val="center"/>
          </w:tcPr>
          <w:p w:rsidR="007E5318" w:rsidRDefault="007E5318" w:rsidP="007E5318">
            <w:pPr>
              <w:spacing w:after="0" w:line="259" w:lineRule="auto"/>
              <w:ind w:left="59"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tcPr>
          <w:p w:rsidR="007E5318" w:rsidRDefault="007E5318" w:rsidP="007E5318">
            <w:pPr>
              <w:spacing w:after="0"/>
              <w:jc w:val="center"/>
            </w:pPr>
            <w:r w:rsidRPr="007111DA">
              <w:t>Selected</w:t>
            </w:r>
          </w:p>
          <w:p w:rsidR="007E5318" w:rsidRPr="007111DA" w:rsidRDefault="007E5318" w:rsidP="007E5318">
            <w:pPr>
              <w:spacing w:after="0"/>
              <w:jc w:val="center"/>
            </w:pPr>
            <w:r>
              <w:t>Campuses</w:t>
            </w:r>
          </w:p>
        </w:tc>
        <w:tc>
          <w:tcPr>
            <w:tcW w:w="809" w:type="dxa"/>
            <w:tcBorders>
              <w:top w:val="single" w:sz="4" w:space="0" w:color="000000"/>
              <w:left w:val="single" w:sz="4" w:space="0" w:color="000000"/>
              <w:bottom w:val="single" w:sz="4" w:space="0" w:color="000000"/>
              <w:right w:val="single" w:sz="4" w:space="0" w:color="000000"/>
            </w:tcBorders>
            <w:vAlign w:val="center"/>
          </w:tcPr>
          <w:p w:rsidR="007E5318" w:rsidRDefault="00FA7B1D" w:rsidP="007E5318">
            <w:pPr>
              <w:spacing w:after="0" w:line="259" w:lineRule="auto"/>
              <w:ind w:left="2" w:firstLine="0"/>
              <w:jc w:val="left"/>
            </w:pPr>
            <w:r>
              <w:t>$560</w:t>
            </w:r>
          </w:p>
        </w:tc>
      </w:tr>
    </w:tbl>
    <w:p w:rsidR="0028217F" w:rsidRDefault="008E23CA">
      <w:pPr>
        <w:spacing w:after="0" w:line="259" w:lineRule="auto"/>
        <w:ind w:left="1" w:firstLine="0"/>
        <w:jc w:val="left"/>
      </w:pPr>
      <w:r>
        <w:rPr>
          <w:b/>
        </w:rPr>
        <w:t xml:space="preserve"> </w:t>
      </w:r>
    </w:p>
    <w:p w:rsidR="0028217F" w:rsidRDefault="008E23CA">
      <w:pPr>
        <w:spacing w:after="0" w:line="259" w:lineRule="auto"/>
        <w:ind w:left="1" w:firstLine="0"/>
        <w:jc w:val="left"/>
      </w:pPr>
      <w:r>
        <w:rPr>
          <w:b/>
        </w:rPr>
        <w:t xml:space="preserve"> </w:t>
      </w:r>
    </w:p>
    <w:p w:rsidR="0028217F" w:rsidRDefault="008E23CA">
      <w:pPr>
        <w:spacing w:after="0" w:line="259" w:lineRule="auto"/>
        <w:ind w:left="1" w:firstLine="0"/>
        <w:jc w:val="left"/>
        <w:rPr>
          <w:b/>
        </w:rPr>
      </w:pPr>
      <w:r>
        <w:rPr>
          <w:b/>
        </w:rPr>
        <w:t xml:space="preserve"> </w:t>
      </w:r>
    </w:p>
    <w:p w:rsidR="00061856" w:rsidRDefault="00061856">
      <w:pPr>
        <w:spacing w:after="0" w:line="259" w:lineRule="auto"/>
        <w:ind w:left="1" w:firstLine="0"/>
        <w:jc w:val="left"/>
      </w:pPr>
    </w:p>
    <w:p w:rsidR="0028217F" w:rsidRDefault="008E23CA">
      <w:pPr>
        <w:spacing w:after="0" w:line="259" w:lineRule="auto"/>
        <w:ind w:left="1" w:firstLine="0"/>
        <w:jc w:val="left"/>
      </w:pPr>
      <w:r>
        <w:rPr>
          <w:b/>
        </w:rPr>
        <w:t xml:space="preserve"> </w:t>
      </w:r>
    </w:p>
    <w:p w:rsidR="0028217F" w:rsidRDefault="008E23CA">
      <w:pPr>
        <w:pStyle w:val="Heading1"/>
        <w:ind w:left="-4"/>
      </w:pPr>
      <w:r>
        <w:t xml:space="preserve">ASSESSMENT </w:t>
      </w:r>
    </w:p>
    <w:p w:rsidR="0028217F" w:rsidRDefault="008E23CA" w:rsidP="00061856">
      <w:pPr>
        <w:spacing w:after="240"/>
        <w:ind w:left="-4"/>
      </w:pPr>
      <w:r>
        <w:t>All courses are competency based and assessment varies with each course which may include observations, questions and answers, case studies, portfolios, work samples, assignments, written tasks, oral questioning, projects, training record books, practical demonstrations</w:t>
      </w:r>
      <w:r w:rsidR="00C93839">
        <w:t>, and third party reports.</w:t>
      </w:r>
    </w:p>
    <w:p w:rsidR="0028217F" w:rsidRDefault="008E23CA">
      <w:pPr>
        <w:pStyle w:val="Heading1"/>
        <w:ind w:left="-4"/>
      </w:pPr>
      <w:r>
        <w:t xml:space="preserve">RECOGNITION OF PRIOR LEARNING </w:t>
      </w:r>
    </w:p>
    <w:p w:rsidR="0028217F" w:rsidRDefault="008E23CA" w:rsidP="00061856">
      <w:pPr>
        <w:spacing w:after="240"/>
        <w:ind w:left="-4"/>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28217F" w:rsidRDefault="008E23CA">
      <w:pPr>
        <w:pStyle w:val="Heading1"/>
        <w:ind w:left="-4"/>
      </w:pPr>
      <w:r>
        <w:t xml:space="preserve">CREDIT TRANSFER </w:t>
      </w:r>
    </w:p>
    <w:p w:rsidR="0028217F" w:rsidRDefault="008E23CA" w:rsidP="00061856">
      <w:pPr>
        <w:spacing w:after="240"/>
        <w:ind w:left="-4"/>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28217F" w:rsidRDefault="008E23CA">
      <w:pPr>
        <w:pStyle w:val="Heading1"/>
        <w:ind w:left="-4"/>
      </w:pPr>
      <w:r>
        <w:t xml:space="preserve">EXIT POINTS </w:t>
      </w:r>
    </w:p>
    <w:p w:rsidR="0028217F" w:rsidRDefault="008E23CA" w:rsidP="00061856">
      <w:pPr>
        <w:spacing w:after="240"/>
        <w:ind w:left="-4"/>
      </w:pPr>
      <w:r>
        <w:t xml:space="preserve">You may exit from this qualification and receive a Statement of Attainment for courses you have successfully completed.  </w:t>
      </w:r>
    </w:p>
    <w:p w:rsidR="0028217F" w:rsidRDefault="008E23CA">
      <w:pPr>
        <w:pStyle w:val="Heading1"/>
        <w:ind w:left="-4"/>
      </w:pPr>
      <w:r>
        <w:t xml:space="preserve">LEARNING RESOURCES &amp; SUPPORT SERVICES </w:t>
      </w:r>
    </w:p>
    <w:p w:rsidR="0028217F" w:rsidRDefault="008E23CA">
      <w:pPr>
        <w:ind w:left="-4"/>
      </w:pPr>
      <w:r>
        <w:t xml:space="preserve">Students are issued with learning materials and hand-outs relevant to each course. Some courses </w:t>
      </w:r>
      <w:proofErr w:type="gramStart"/>
      <w:r w:rsidR="00061856">
        <w:t>My</w:t>
      </w:r>
      <w:proofErr w:type="gramEnd"/>
      <w:r w:rsidR="00061856">
        <w:t xml:space="preserve"> </w:t>
      </w:r>
      <w:r>
        <w:t xml:space="preserve">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28217F" w:rsidRPr="00061856" w:rsidRDefault="0028217F">
      <w:pPr>
        <w:spacing w:after="0" w:line="259" w:lineRule="auto"/>
        <w:ind w:left="0" w:firstLine="0"/>
        <w:jc w:val="left"/>
        <w:rPr>
          <w:sz w:val="24"/>
        </w:rPr>
      </w:pPr>
    </w:p>
    <w:p w:rsidR="0028217F" w:rsidRDefault="008E23CA">
      <w:pPr>
        <w:pStyle w:val="Heading1"/>
        <w:ind w:left="-4"/>
      </w:pPr>
      <w:r>
        <w:t xml:space="preserve">USP’S OBLIGATIONS, STUDENTS’ RIGHTS  </w:t>
      </w:r>
    </w:p>
    <w:p w:rsidR="0028217F" w:rsidRDefault="008E23CA">
      <w:pPr>
        <w:ind w:left="-4"/>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9D19DE" w:rsidRPr="00061856" w:rsidRDefault="008E23CA">
      <w:pPr>
        <w:spacing w:after="0" w:line="259" w:lineRule="auto"/>
        <w:ind w:left="0" w:firstLine="0"/>
        <w:jc w:val="left"/>
        <w:rPr>
          <w:sz w:val="24"/>
        </w:rPr>
      </w:pPr>
      <w:r>
        <w:t xml:space="preserve"> </w:t>
      </w:r>
    </w:p>
    <w:p w:rsidR="005D4CBF" w:rsidRDefault="005D4CBF" w:rsidP="005D4CBF">
      <w:pPr>
        <w:spacing w:after="0" w:line="259" w:lineRule="auto"/>
        <w:ind w:left="-4"/>
        <w:jc w:val="left"/>
      </w:pPr>
      <w:r>
        <w:rPr>
          <w:b/>
        </w:rPr>
        <w:t xml:space="preserve">FOR MORE INFORMATION CONTACT: </w:t>
      </w:r>
    </w:p>
    <w:p w:rsidR="005D4CBF" w:rsidRDefault="005D4CBF" w:rsidP="005D4CBF">
      <w:pPr>
        <w:tabs>
          <w:tab w:val="center" w:pos="4512"/>
          <w:tab w:val="center" w:pos="5040"/>
          <w:tab w:val="center" w:pos="5760"/>
        </w:tabs>
        <w:ind w:left="-14" w:firstLine="0"/>
        <w:jc w:val="left"/>
      </w:pPr>
      <w:r>
        <w:t xml:space="preserve">Customer Service Centre </w:t>
      </w:r>
      <w:r>
        <w:tab/>
      </w:r>
      <w:r>
        <w:tab/>
      </w:r>
      <w:r>
        <w:rPr>
          <w:b/>
        </w:rPr>
        <w:t xml:space="preserve"> </w:t>
      </w:r>
    </w:p>
    <w:p w:rsidR="005D4CBF" w:rsidRDefault="005D4CBF" w:rsidP="005D4CBF">
      <w:pPr>
        <w:ind w:left="-4" w:right="210"/>
      </w:pPr>
      <w:r>
        <w:t xml:space="preserve">Phone: 3231223/3231224/3231870                      </w:t>
      </w:r>
      <w:r w:rsidR="00682F38">
        <w:tab/>
      </w:r>
      <w:r w:rsidR="00682F38">
        <w:tab/>
      </w:r>
      <w:r w:rsidR="00682F38">
        <w:tab/>
      </w:r>
      <w:r w:rsidR="00682F38">
        <w:tab/>
      </w:r>
      <w:r w:rsidR="00682F38">
        <w:tab/>
      </w:r>
      <w:r w:rsidR="00682F38">
        <w:tab/>
      </w:r>
      <w:r w:rsidR="00682F38">
        <w:tab/>
      </w:r>
      <w:r>
        <w:tab/>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p>
    <w:p w:rsidR="005D4CBF" w:rsidRDefault="005D4CBF" w:rsidP="005D4CBF">
      <w:pPr>
        <w:spacing w:after="0" w:line="259" w:lineRule="auto"/>
        <w:ind w:left="1" w:firstLine="0"/>
        <w:jc w:val="left"/>
      </w:pPr>
      <w:r>
        <w:t xml:space="preserve">Website: </w:t>
      </w:r>
      <w:hyperlink r:id="rId6">
        <w:r>
          <w:rPr>
            <w:color w:val="0000FF"/>
            <w:u w:val="single" w:color="0000FF"/>
          </w:rPr>
          <w:t>www.usp.ac.fj/pacifictafe</w:t>
        </w:r>
      </w:hyperlink>
      <w:hyperlink r:id="rId7">
        <w:r>
          <w:rPr>
            <w:b/>
          </w:rPr>
          <w:t xml:space="preserve"> </w:t>
        </w:r>
      </w:hyperlink>
    </w:p>
    <w:p w:rsidR="0028217F" w:rsidRDefault="008E23CA" w:rsidP="005D4CBF">
      <w:pPr>
        <w:spacing w:after="0" w:line="259" w:lineRule="auto"/>
        <w:ind w:left="0" w:firstLine="0"/>
        <w:jc w:val="left"/>
      </w:pPr>
      <w:r>
        <w:t xml:space="preserve"> </w:t>
      </w:r>
    </w:p>
    <w:sectPr w:rsidR="0028217F" w:rsidSect="00772416">
      <w:pgSz w:w="11906" w:h="16838"/>
      <w:pgMar w:top="270" w:right="1437" w:bottom="98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797"/>
    <w:multiLevelType w:val="hybridMultilevel"/>
    <w:tmpl w:val="0DBC5D0C"/>
    <w:lvl w:ilvl="0" w:tplc="11D69A8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F8CC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3EEC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4915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CA1F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DA09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8AB2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8887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A080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D86683"/>
    <w:multiLevelType w:val="hybridMultilevel"/>
    <w:tmpl w:val="DC646A1C"/>
    <w:lvl w:ilvl="0" w:tplc="2F648F9C">
      <w:start w:val="1"/>
      <w:numFmt w:val="lowerRoman"/>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0065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9E2F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641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20DB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9835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4A07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C83B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8C63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7F"/>
    <w:rsid w:val="00061856"/>
    <w:rsid w:val="00123723"/>
    <w:rsid w:val="0028217F"/>
    <w:rsid w:val="00394816"/>
    <w:rsid w:val="005D4CBF"/>
    <w:rsid w:val="005F7909"/>
    <w:rsid w:val="00682362"/>
    <w:rsid w:val="00682F38"/>
    <w:rsid w:val="006A70AF"/>
    <w:rsid w:val="006D128D"/>
    <w:rsid w:val="00772416"/>
    <w:rsid w:val="00796AE4"/>
    <w:rsid w:val="007E5318"/>
    <w:rsid w:val="00845DE8"/>
    <w:rsid w:val="008C2803"/>
    <w:rsid w:val="008C75ED"/>
    <w:rsid w:val="008E23CA"/>
    <w:rsid w:val="009D19DE"/>
    <w:rsid w:val="00B5365F"/>
    <w:rsid w:val="00C93839"/>
    <w:rsid w:val="00D44D76"/>
    <w:rsid w:val="00D6679A"/>
    <w:rsid w:val="00E12547"/>
    <w:rsid w:val="00E233BD"/>
    <w:rsid w:val="00E453F2"/>
    <w:rsid w:val="00FA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72AE"/>
  <w15:docId w15:val="{80745AFB-EADE-4292-BC99-2467A14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7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0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Whippy</dc:creator>
  <cp:keywords/>
  <cp:lastModifiedBy>Praneel Dayal</cp:lastModifiedBy>
  <cp:revision>29</cp:revision>
  <dcterms:created xsi:type="dcterms:W3CDTF">2017-11-19T20:31:00Z</dcterms:created>
  <dcterms:modified xsi:type="dcterms:W3CDTF">2021-05-11T00:27:00Z</dcterms:modified>
</cp:coreProperties>
</file>