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6F4" w:rsidRPr="00CC1F19" w:rsidRDefault="00686047" w:rsidP="000C03E8">
      <w:pPr>
        <w:tabs>
          <w:tab w:val="right" w:pos="9942"/>
        </w:tabs>
        <w:spacing w:after="0" w:line="259" w:lineRule="auto"/>
        <w:ind w:left="-569" w:right="-911" w:firstLine="0"/>
        <w:jc w:val="left"/>
        <w:rPr>
          <w:rFonts w:asciiTheme="minorHAnsi" w:hAnsiTheme="minorHAnsi" w:cstheme="minorHAnsi"/>
        </w:rPr>
      </w:pPr>
      <w:r w:rsidRPr="005C0C28">
        <w:rPr>
          <w:noProof/>
        </w:rPr>
        <w:drawing>
          <wp:anchor distT="0" distB="0" distL="114300" distR="114300" simplePos="0" relativeHeight="251660288" behindDoc="1" locked="0" layoutInCell="1" allowOverlap="1" wp14:anchorId="3EF28315" wp14:editId="789B9C62">
            <wp:simplePos x="0" y="0"/>
            <wp:positionH relativeFrom="column">
              <wp:posOffset>3371850</wp:posOffset>
            </wp:positionH>
            <wp:positionV relativeFrom="paragraph">
              <wp:posOffset>-29210</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1EF" w:rsidRPr="00CC1F19">
        <w:rPr>
          <w:rFonts w:asciiTheme="minorHAnsi" w:hAnsiTheme="minorHAnsi" w:cstheme="minorHAnsi"/>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912620" cy="822960"/>
            <wp:effectExtent l="0" t="0" r="0" b="0"/>
            <wp:wrapThrough wrapText="bothSides">
              <wp:wrapPolygon edited="0">
                <wp:start x="0" y="0"/>
                <wp:lineTo x="0" y="21000"/>
                <wp:lineTo x="21299" y="21000"/>
                <wp:lineTo x="21299" y="0"/>
                <wp:lineTo x="0" y="0"/>
              </wp:wrapPolygon>
            </wp:wrapThrough>
            <wp:docPr id="379" name="Picture 379"/>
            <wp:cNvGraphicFramePr/>
            <a:graphic xmlns:a="http://schemas.openxmlformats.org/drawingml/2006/main">
              <a:graphicData uri="http://schemas.openxmlformats.org/drawingml/2006/picture">
                <pic:pic xmlns:pic="http://schemas.openxmlformats.org/drawingml/2006/picture">
                  <pic:nvPicPr>
                    <pic:cNvPr id="379" name="Picture 379"/>
                    <pic:cNvPicPr/>
                  </pic:nvPicPr>
                  <pic:blipFill>
                    <a:blip r:embed="rId6">
                      <a:extLst>
                        <a:ext uri="{28A0092B-C50C-407E-A947-70E740481C1C}">
                          <a14:useLocalDpi xmlns:a14="http://schemas.microsoft.com/office/drawing/2010/main" val="0"/>
                        </a:ext>
                      </a:extLst>
                    </a:blip>
                    <a:stretch>
                      <a:fillRect/>
                    </a:stretch>
                  </pic:blipFill>
                  <pic:spPr>
                    <a:xfrm>
                      <a:off x="0" y="0"/>
                      <a:ext cx="1912620" cy="822960"/>
                    </a:xfrm>
                    <a:prstGeom prst="rect">
                      <a:avLst/>
                    </a:prstGeom>
                  </pic:spPr>
                </pic:pic>
              </a:graphicData>
            </a:graphic>
            <wp14:sizeRelH relativeFrom="page">
              <wp14:pctWidth>0</wp14:pctWidth>
            </wp14:sizeRelH>
            <wp14:sizeRelV relativeFrom="page">
              <wp14:pctHeight>0</wp14:pctHeight>
            </wp14:sizeRelV>
          </wp:anchor>
        </w:drawing>
      </w:r>
      <w:r w:rsidR="00E851EF" w:rsidRPr="00CC1F19">
        <w:rPr>
          <w:rFonts w:asciiTheme="minorHAnsi" w:eastAsia="Times New Roman" w:hAnsiTheme="minorHAnsi" w:cstheme="minorHAnsi"/>
          <w:b/>
        </w:rPr>
        <w:t xml:space="preserve"> </w:t>
      </w:r>
      <w:r w:rsidR="00E851EF" w:rsidRPr="00CC1F19">
        <w:rPr>
          <w:rFonts w:asciiTheme="minorHAnsi" w:eastAsia="Times New Roman" w:hAnsiTheme="minorHAnsi" w:cstheme="minorHAnsi"/>
          <w:b/>
        </w:rPr>
        <w:tab/>
      </w:r>
    </w:p>
    <w:p w:rsidR="00CC1F19" w:rsidRDefault="00CC1F19">
      <w:pPr>
        <w:spacing w:after="0" w:line="259" w:lineRule="auto"/>
        <w:ind w:left="1" w:right="0" w:firstLine="0"/>
        <w:jc w:val="left"/>
        <w:rPr>
          <w:rFonts w:asciiTheme="minorHAnsi" w:hAnsiTheme="minorHAnsi" w:cstheme="minorHAnsi"/>
          <w:b/>
          <w:sz w:val="32"/>
          <w:u w:val="single" w:color="000000"/>
        </w:rPr>
      </w:pPr>
    </w:p>
    <w:p w:rsidR="00CC1F19" w:rsidRDefault="00CC1F19">
      <w:pPr>
        <w:spacing w:after="0" w:line="259" w:lineRule="auto"/>
        <w:ind w:left="1" w:right="0" w:firstLine="0"/>
        <w:jc w:val="left"/>
        <w:rPr>
          <w:rFonts w:asciiTheme="minorHAnsi" w:hAnsiTheme="minorHAnsi" w:cstheme="minorHAnsi"/>
          <w:b/>
          <w:sz w:val="32"/>
          <w:u w:val="single" w:color="000000"/>
        </w:rPr>
      </w:pPr>
      <w:bookmarkStart w:id="0" w:name="_GoBack"/>
      <w:bookmarkEnd w:id="0"/>
    </w:p>
    <w:p w:rsidR="00CC1F19" w:rsidRDefault="00CC1F19">
      <w:pPr>
        <w:spacing w:after="0" w:line="259" w:lineRule="auto"/>
        <w:ind w:left="1" w:right="0" w:firstLine="0"/>
        <w:jc w:val="left"/>
        <w:rPr>
          <w:rFonts w:asciiTheme="minorHAnsi" w:hAnsiTheme="minorHAnsi" w:cstheme="minorHAnsi"/>
          <w:b/>
          <w:sz w:val="32"/>
          <w:u w:val="single" w:color="000000"/>
        </w:rPr>
      </w:pPr>
    </w:p>
    <w:p w:rsidR="007106F4" w:rsidRPr="00CC1F19" w:rsidRDefault="00E851EF">
      <w:pPr>
        <w:spacing w:after="0" w:line="259" w:lineRule="auto"/>
        <w:ind w:left="1" w:right="0" w:firstLine="0"/>
        <w:jc w:val="left"/>
        <w:rPr>
          <w:rFonts w:asciiTheme="minorHAnsi" w:hAnsiTheme="minorHAnsi" w:cstheme="minorHAnsi"/>
          <w:sz w:val="32"/>
        </w:rPr>
      </w:pPr>
      <w:r w:rsidRPr="00CC1F19">
        <w:rPr>
          <w:rFonts w:asciiTheme="minorHAnsi" w:hAnsiTheme="minorHAnsi" w:cstheme="minorHAnsi"/>
          <w:b/>
          <w:sz w:val="32"/>
          <w:u w:val="single" w:color="000000"/>
        </w:rPr>
        <w:t>CERTIFICATE IV IN HOSPITALITY OPERATIONS</w:t>
      </w:r>
      <w:r w:rsidRPr="00CC1F19">
        <w:rPr>
          <w:rFonts w:asciiTheme="minorHAnsi" w:hAnsiTheme="minorHAnsi" w:cstheme="minorHAnsi"/>
          <w:b/>
          <w:sz w:val="32"/>
        </w:rPr>
        <w:t xml:space="preserve">  </w:t>
      </w:r>
    </w:p>
    <w:p w:rsidR="007106F4" w:rsidRPr="00CC1F19" w:rsidRDefault="00E851EF" w:rsidP="000C03E8">
      <w:pPr>
        <w:spacing w:after="0" w:line="259" w:lineRule="auto"/>
        <w:ind w:left="1" w:right="0" w:firstLine="0"/>
        <w:jc w:val="left"/>
        <w:rPr>
          <w:rFonts w:asciiTheme="minorHAnsi" w:hAnsiTheme="minorHAnsi" w:cstheme="minorHAnsi"/>
          <w:sz w:val="32"/>
        </w:rPr>
      </w:pPr>
      <w:r w:rsidRPr="00CC1F19">
        <w:rPr>
          <w:rFonts w:asciiTheme="minorHAnsi" w:hAnsiTheme="minorHAnsi" w:cstheme="minorHAnsi"/>
          <w:b/>
          <w:sz w:val="32"/>
        </w:rPr>
        <w:t xml:space="preserve">(Events, Food &amp; Beverage </w:t>
      </w:r>
      <w:r w:rsidR="00AA4ED4" w:rsidRPr="00CC1F19">
        <w:rPr>
          <w:rFonts w:asciiTheme="minorHAnsi" w:hAnsiTheme="minorHAnsi" w:cstheme="minorHAnsi"/>
          <w:b/>
          <w:sz w:val="32"/>
        </w:rPr>
        <w:t>and Front</w:t>
      </w:r>
      <w:r w:rsidRPr="00CC1F19">
        <w:rPr>
          <w:rFonts w:asciiTheme="minorHAnsi" w:hAnsiTheme="minorHAnsi" w:cstheme="minorHAnsi"/>
          <w:b/>
          <w:sz w:val="32"/>
        </w:rPr>
        <w:t xml:space="preserve"> Office) </w:t>
      </w:r>
    </w:p>
    <w:p w:rsidR="009F4471" w:rsidRDefault="00E851EF" w:rsidP="009F4471">
      <w:pPr>
        <w:ind w:left="-3" w:right="0"/>
      </w:pPr>
      <w:r w:rsidRPr="00CC1F19">
        <w:rPr>
          <w:rFonts w:asciiTheme="minorHAnsi" w:hAnsiTheme="minorHAnsi" w:cstheme="minorHAnsi"/>
          <w:b/>
        </w:rPr>
        <w:t xml:space="preserve">This </w:t>
      </w:r>
      <w:r w:rsidR="00AD301A">
        <w:rPr>
          <w:rFonts w:asciiTheme="minorHAnsi" w:hAnsiTheme="minorHAnsi" w:cstheme="minorHAnsi"/>
          <w:b/>
        </w:rPr>
        <w:t>qualification</w:t>
      </w:r>
      <w:r w:rsidR="009F4471" w:rsidRPr="00CC1F19">
        <w:rPr>
          <w:rFonts w:asciiTheme="minorHAnsi" w:hAnsiTheme="minorHAnsi" w:cstheme="minorHAnsi"/>
          <w:b/>
        </w:rPr>
        <w:t xml:space="preserve"> </w:t>
      </w:r>
      <w:r w:rsidRPr="00CC1F19">
        <w:rPr>
          <w:rFonts w:asciiTheme="minorHAnsi" w:hAnsiTheme="minorHAnsi" w:cstheme="minorHAnsi"/>
          <w:b/>
        </w:rPr>
        <w:t xml:space="preserve">is </w:t>
      </w:r>
      <w:r w:rsidR="007E51DB" w:rsidRPr="00CC1F19">
        <w:rPr>
          <w:rFonts w:asciiTheme="minorHAnsi" w:hAnsiTheme="minorHAnsi" w:cstheme="minorHAnsi"/>
          <w:b/>
        </w:rPr>
        <w:t xml:space="preserve">internationally </w:t>
      </w:r>
      <w:r w:rsidRPr="00CC1F19">
        <w:rPr>
          <w:rFonts w:asciiTheme="minorHAnsi" w:hAnsiTheme="minorHAnsi" w:cstheme="minorHAnsi"/>
          <w:b/>
        </w:rPr>
        <w:t>accredited by</w:t>
      </w:r>
      <w:r w:rsidR="007E51DB" w:rsidRPr="00CC1F19">
        <w:rPr>
          <w:rFonts w:asciiTheme="minorHAnsi" w:hAnsiTheme="minorHAnsi" w:cstheme="minorHAnsi"/>
          <w:b/>
        </w:rPr>
        <w:t xml:space="preserve"> the</w:t>
      </w:r>
      <w:r w:rsidRPr="00CC1F19">
        <w:rPr>
          <w:rFonts w:asciiTheme="minorHAnsi" w:hAnsiTheme="minorHAnsi" w:cstheme="minorHAnsi"/>
          <w:b/>
        </w:rPr>
        <w:t xml:space="preserve"> International Centre for Excellence in Tourism and Hos</w:t>
      </w:r>
      <w:r w:rsidR="000C03E8" w:rsidRPr="00CC1F19">
        <w:rPr>
          <w:rFonts w:asciiTheme="minorHAnsi" w:hAnsiTheme="minorHAnsi" w:cstheme="minorHAnsi"/>
          <w:b/>
        </w:rPr>
        <w:t>pitality Education (</w:t>
      </w:r>
      <w:r w:rsidR="007E51DB" w:rsidRPr="00CC1F19">
        <w:rPr>
          <w:rFonts w:asciiTheme="minorHAnsi" w:hAnsiTheme="minorHAnsi" w:cstheme="minorHAnsi"/>
          <w:b/>
        </w:rPr>
        <w:t>THE</w:t>
      </w:r>
      <w:r w:rsidR="000C03E8" w:rsidRPr="00CC1F19">
        <w:rPr>
          <w:rFonts w:asciiTheme="minorHAnsi" w:hAnsiTheme="minorHAnsi" w:cstheme="minorHAnsi"/>
          <w:b/>
        </w:rPr>
        <w:t xml:space="preserve">-ICE) and </w:t>
      </w:r>
      <w:r w:rsidR="007E51DB" w:rsidRPr="00CC1F19">
        <w:rPr>
          <w:rFonts w:asciiTheme="minorHAnsi" w:hAnsiTheme="minorHAnsi" w:cstheme="minorHAnsi"/>
          <w:b/>
        </w:rPr>
        <w:t xml:space="preserve">nationally </w:t>
      </w:r>
      <w:r w:rsidR="000C03E8" w:rsidRPr="00CC1F19">
        <w:rPr>
          <w:rFonts w:asciiTheme="minorHAnsi" w:hAnsiTheme="minorHAnsi" w:cstheme="minorHAnsi"/>
          <w:b/>
        </w:rPr>
        <w:t>accredited on the</w:t>
      </w:r>
      <w:r w:rsidRPr="00CC1F19">
        <w:rPr>
          <w:rFonts w:asciiTheme="minorHAnsi" w:hAnsiTheme="minorHAnsi" w:cstheme="minorHAnsi"/>
          <w:b/>
        </w:rPr>
        <w:t xml:space="preserve"> Fiji Qualifications </w:t>
      </w:r>
      <w:r w:rsidR="000C03E8" w:rsidRPr="00CC1F19">
        <w:rPr>
          <w:rFonts w:asciiTheme="minorHAnsi" w:hAnsiTheme="minorHAnsi" w:cstheme="minorHAnsi"/>
          <w:b/>
        </w:rPr>
        <w:t>Framework (FQF</w:t>
      </w:r>
      <w:r w:rsidRPr="00CC1F19">
        <w:rPr>
          <w:rFonts w:asciiTheme="minorHAnsi" w:hAnsiTheme="minorHAnsi" w:cstheme="minorHAnsi"/>
          <w:b/>
        </w:rPr>
        <w:t xml:space="preserve">) </w:t>
      </w:r>
      <w:r w:rsidR="007E51DB" w:rsidRPr="00CC1F19">
        <w:rPr>
          <w:rFonts w:asciiTheme="minorHAnsi" w:hAnsiTheme="minorHAnsi" w:cstheme="minorHAnsi"/>
          <w:b/>
        </w:rPr>
        <w:t xml:space="preserve">by the </w:t>
      </w:r>
      <w:r w:rsidRPr="00CC1F19">
        <w:rPr>
          <w:rFonts w:asciiTheme="minorHAnsi" w:hAnsiTheme="minorHAnsi" w:cstheme="minorHAnsi"/>
          <w:b/>
        </w:rPr>
        <w:t>Fiji Higher Education Commission (FHEC)</w:t>
      </w:r>
      <w:r w:rsidR="000C03E8" w:rsidRPr="00CC1F19">
        <w:rPr>
          <w:rFonts w:asciiTheme="minorHAnsi" w:hAnsiTheme="minorHAnsi" w:cstheme="minorHAnsi"/>
          <w:b/>
        </w:rPr>
        <w:t>.</w:t>
      </w:r>
      <w:r w:rsidR="009F4471">
        <w:rPr>
          <w:rFonts w:asciiTheme="minorHAnsi" w:hAnsiTheme="minorHAnsi" w:cstheme="minorHAnsi"/>
          <w:b/>
        </w:rPr>
        <w:t xml:space="preserve"> </w:t>
      </w:r>
      <w:r w:rsidR="008C61E9">
        <w:rPr>
          <w:b/>
        </w:rPr>
        <w:t xml:space="preserve">It </w:t>
      </w:r>
      <w:r w:rsidR="009F4471" w:rsidRPr="002434B2">
        <w:rPr>
          <w:b/>
        </w:rPr>
        <w:t>is also registered on the Pacific Register of Qualifications and Standards (PRQS).</w:t>
      </w:r>
    </w:p>
    <w:p w:rsidR="007106F4" w:rsidRPr="00CC1F19" w:rsidRDefault="00E851EF">
      <w:pPr>
        <w:spacing w:after="0" w:line="259" w:lineRule="auto"/>
        <w:ind w:left="0" w:right="0" w:firstLine="0"/>
        <w:jc w:val="left"/>
        <w:rPr>
          <w:rFonts w:asciiTheme="minorHAnsi" w:hAnsiTheme="minorHAnsi" w:cstheme="minorHAnsi"/>
        </w:rPr>
      </w:pPr>
      <w:r w:rsidRPr="00CC1F19">
        <w:rPr>
          <w:rFonts w:asciiTheme="minorHAnsi" w:hAnsiTheme="minorHAnsi" w:cstheme="minorHAnsi"/>
          <w:b/>
        </w:rPr>
        <w:t xml:space="preserve"> </w:t>
      </w:r>
    </w:p>
    <w:p w:rsidR="007106F4" w:rsidRPr="00CC1F19" w:rsidRDefault="00E851EF">
      <w:pPr>
        <w:pStyle w:val="Heading1"/>
        <w:ind w:left="-4"/>
        <w:rPr>
          <w:rFonts w:asciiTheme="minorHAnsi" w:hAnsiTheme="minorHAnsi" w:cstheme="minorHAnsi"/>
        </w:rPr>
      </w:pPr>
      <w:r w:rsidRPr="00CC1F19">
        <w:rPr>
          <w:rFonts w:asciiTheme="minorHAnsi" w:hAnsiTheme="minorHAnsi" w:cstheme="minorHAnsi"/>
        </w:rPr>
        <w:t xml:space="preserve">DESCRIPTION </w:t>
      </w:r>
    </w:p>
    <w:p w:rsidR="007106F4" w:rsidRPr="00CC1F19" w:rsidRDefault="00E851EF">
      <w:pPr>
        <w:ind w:left="-4" w:right="0"/>
        <w:rPr>
          <w:rFonts w:asciiTheme="minorHAnsi" w:hAnsiTheme="minorHAnsi" w:cstheme="minorHAnsi"/>
        </w:rPr>
      </w:pPr>
      <w:r w:rsidRPr="00CC1F19">
        <w:rPr>
          <w:rFonts w:asciiTheme="minorHAnsi" w:hAnsiTheme="minorHAnsi" w:cstheme="minorHAnsi"/>
        </w:rPr>
        <w:t>This qualification reflects the role of skilled operators who use a broad range of hospitality skills combined with sound knowledge of industry processes and standards. They operate independently or with limited guidance from others and use discretion to solve non-routine problems.</w:t>
      </w:r>
      <w:r w:rsidRPr="00CC1F19">
        <w:rPr>
          <w:rFonts w:asciiTheme="minorHAnsi" w:hAnsiTheme="minorHAnsi" w:cstheme="minorHAnsi"/>
          <w:b/>
        </w:rPr>
        <w:t xml:space="preserve"> </w:t>
      </w:r>
    </w:p>
    <w:p w:rsidR="007106F4" w:rsidRPr="00CC1F19" w:rsidRDefault="00E851EF">
      <w:pPr>
        <w:spacing w:after="0" w:line="259" w:lineRule="auto"/>
        <w:ind w:left="1" w:right="0" w:firstLine="0"/>
        <w:jc w:val="left"/>
        <w:rPr>
          <w:rFonts w:asciiTheme="minorHAnsi" w:hAnsiTheme="minorHAnsi" w:cstheme="minorHAnsi"/>
        </w:rPr>
      </w:pPr>
      <w:r w:rsidRPr="00CC1F19">
        <w:rPr>
          <w:rFonts w:asciiTheme="minorHAnsi" w:hAnsiTheme="minorHAnsi" w:cstheme="minorHAnsi"/>
          <w:b/>
        </w:rPr>
        <w:t xml:space="preserve"> </w:t>
      </w:r>
    </w:p>
    <w:p w:rsidR="007106F4" w:rsidRPr="00CC1F19" w:rsidRDefault="00E851EF">
      <w:pPr>
        <w:pStyle w:val="Heading1"/>
        <w:ind w:left="-4"/>
        <w:rPr>
          <w:rFonts w:asciiTheme="minorHAnsi" w:hAnsiTheme="minorHAnsi" w:cstheme="minorHAnsi"/>
        </w:rPr>
      </w:pPr>
      <w:r w:rsidRPr="00CC1F19">
        <w:rPr>
          <w:rFonts w:asciiTheme="minorHAnsi" w:hAnsiTheme="minorHAnsi" w:cstheme="minorHAnsi"/>
        </w:rPr>
        <w:t xml:space="preserve">CAREER OPPORTUNITIES  </w:t>
      </w:r>
    </w:p>
    <w:p w:rsidR="007106F4" w:rsidRPr="00CC1F19" w:rsidRDefault="00E851EF">
      <w:pPr>
        <w:spacing w:after="47"/>
        <w:ind w:left="-4" w:right="0"/>
        <w:rPr>
          <w:rFonts w:asciiTheme="minorHAnsi" w:hAnsiTheme="minorHAnsi" w:cstheme="minorHAnsi"/>
        </w:rPr>
      </w:pPr>
      <w:r w:rsidRPr="00CC1F19">
        <w:rPr>
          <w:rFonts w:asciiTheme="minorHAnsi" w:hAnsiTheme="minorHAnsi" w:cstheme="minorHAnsi"/>
        </w:rPr>
        <w:t xml:space="preserve">This qualification provides a pathway for employment in hospitality organisations such as restaurants, hotels, catering operations, clubs, bars and coffee shops. Possible job </w:t>
      </w:r>
      <w:r w:rsidR="00495900">
        <w:rPr>
          <w:rFonts w:asciiTheme="minorHAnsi" w:hAnsiTheme="minorHAnsi" w:cstheme="minorHAnsi"/>
        </w:rPr>
        <w:t xml:space="preserve">opportunities </w:t>
      </w:r>
      <w:r w:rsidRPr="00CC1F19">
        <w:rPr>
          <w:rFonts w:asciiTheme="minorHAnsi" w:hAnsiTheme="minorHAnsi" w:cstheme="minorHAnsi"/>
        </w:rPr>
        <w:t xml:space="preserve">relevant to this qualification include but </w:t>
      </w:r>
      <w:r w:rsidR="00495900">
        <w:rPr>
          <w:rFonts w:asciiTheme="minorHAnsi" w:hAnsiTheme="minorHAnsi" w:cstheme="minorHAnsi"/>
        </w:rPr>
        <w:t xml:space="preserve">are </w:t>
      </w:r>
      <w:r w:rsidRPr="00CC1F19">
        <w:rPr>
          <w:rFonts w:asciiTheme="minorHAnsi" w:hAnsiTheme="minorHAnsi" w:cstheme="minorHAnsi"/>
        </w:rPr>
        <w:t xml:space="preserve">not limited to: </w:t>
      </w:r>
    </w:p>
    <w:p w:rsidR="007106F4" w:rsidRPr="00CC1F19" w:rsidRDefault="00E851EF">
      <w:pPr>
        <w:numPr>
          <w:ilvl w:val="0"/>
          <w:numId w:val="1"/>
        </w:numPr>
        <w:spacing w:after="55"/>
        <w:ind w:right="0" w:hanging="451"/>
        <w:rPr>
          <w:rFonts w:asciiTheme="minorHAnsi" w:hAnsiTheme="minorHAnsi" w:cstheme="minorHAnsi"/>
        </w:rPr>
      </w:pPr>
      <w:r w:rsidRPr="00CC1F19">
        <w:rPr>
          <w:rFonts w:asciiTheme="minorHAnsi" w:hAnsiTheme="minorHAnsi" w:cstheme="minorHAnsi"/>
        </w:rPr>
        <w:t xml:space="preserve">Food &amp; Beverage Service, Front Office </w:t>
      </w:r>
    </w:p>
    <w:p w:rsidR="007106F4" w:rsidRPr="00CC1F19" w:rsidRDefault="00E851EF">
      <w:pPr>
        <w:numPr>
          <w:ilvl w:val="0"/>
          <w:numId w:val="1"/>
        </w:numPr>
        <w:ind w:right="0" w:hanging="451"/>
        <w:rPr>
          <w:rFonts w:asciiTheme="minorHAnsi" w:hAnsiTheme="minorHAnsi" w:cstheme="minorHAnsi"/>
        </w:rPr>
      </w:pPr>
      <w:r w:rsidRPr="00CC1F19">
        <w:rPr>
          <w:rFonts w:asciiTheme="minorHAnsi" w:hAnsiTheme="minorHAnsi" w:cstheme="minorHAnsi"/>
        </w:rPr>
        <w:t xml:space="preserve">Reservation, Night Audit, Events </w:t>
      </w:r>
    </w:p>
    <w:p w:rsidR="007106F4" w:rsidRPr="00CC1F19" w:rsidRDefault="00E851EF">
      <w:pPr>
        <w:spacing w:after="0" w:line="259" w:lineRule="auto"/>
        <w:ind w:left="720" w:right="0" w:firstLine="0"/>
        <w:jc w:val="left"/>
        <w:rPr>
          <w:rFonts w:asciiTheme="minorHAnsi" w:hAnsiTheme="minorHAnsi" w:cstheme="minorHAnsi"/>
        </w:rPr>
      </w:pPr>
      <w:r w:rsidRPr="00CC1F19">
        <w:rPr>
          <w:rFonts w:asciiTheme="minorHAnsi" w:hAnsiTheme="minorHAnsi" w:cstheme="minorHAnsi"/>
        </w:rPr>
        <w:t xml:space="preserve"> </w:t>
      </w:r>
    </w:p>
    <w:p w:rsidR="007106F4" w:rsidRPr="00CC1F19" w:rsidRDefault="00E851EF">
      <w:pPr>
        <w:pStyle w:val="Heading1"/>
        <w:ind w:left="-4"/>
        <w:rPr>
          <w:rFonts w:asciiTheme="minorHAnsi" w:hAnsiTheme="minorHAnsi" w:cstheme="minorHAnsi"/>
        </w:rPr>
      </w:pPr>
      <w:r w:rsidRPr="00CC1F19">
        <w:rPr>
          <w:rFonts w:asciiTheme="minorHAnsi" w:hAnsiTheme="minorHAnsi" w:cstheme="minorHAnsi"/>
        </w:rPr>
        <w:t xml:space="preserve">LENGTH OF PROGRAMME </w:t>
      </w:r>
    </w:p>
    <w:tbl>
      <w:tblPr>
        <w:tblStyle w:val="TableGrid"/>
        <w:tblW w:w="8909" w:type="dxa"/>
        <w:tblInd w:w="92" w:type="dxa"/>
        <w:tblCellMar>
          <w:top w:w="46" w:type="dxa"/>
          <w:left w:w="106" w:type="dxa"/>
          <w:right w:w="115" w:type="dxa"/>
        </w:tblCellMar>
        <w:tblLook w:val="04A0" w:firstRow="1" w:lastRow="0" w:firstColumn="1" w:lastColumn="0" w:noHBand="0" w:noVBand="1"/>
      </w:tblPr>
      <w:tblGrid>
        <w:gridCol w:w="2069"/>
        <w:gridCol w:w="6840"/>
      </w:tblGrid>
      <w:tr w:rsidR="007106F4" w:rsidRPr="007E51DB">
        <w:trPr>
          <w:trHeight w:val="278"/>
        </w:trPr>
        <w:tc>
          <w:tcPr>
            <w:tcW w:w="2069" w:type="dxa"/>
            <w:tcBorders>
              <w:top w:val="single" w:sz="4" w:space="0" w:color="000000"/>
              <w:left w:val="single" w:sz="4" w:space="0" w:color="000000"/>
              <w:bottom w:val="single" w:sz="4" w:space="0" w:color="000000"/>
              <w:right w:val="single" w:sz="4" w:space="0" w:color="000000"/>
            </w:tcBorders>
          </w:tcPr>
          <w:p w:rsidR="007106F4" w:rsidRPr="00CC1F19" w:rsidRDefault="00E851EF">
            <w:pPr>
              <w:spacing w:after="0" w:line="259" w:lineRule="auto"/>
              <w:ind w:left="0" w:right="0" w:firstLine="0"/>
              <w:jc w:val="left"/>
              <w:rPr>
                <w:rFonts w:asciiTheme="minorHAnsi" w:hAnsiTheme="minorHAnsi" w:cstheme="minorHAnsi"/>
              </w:rPr>
            </w:pPr>
            <w:r w:rsidRPr="00CC1F19">
              <w:rPr>
                <w:rFonts w:asciiTheme="minorHAnsi" w:hAnsiTheme="minorHAnsi" w:cstheme="minorHAnsi"/>
              </w:rP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7106F4" w:rsidRPr="00CC1F19" w:rsidRDefault="004A4B06" w:rsidP="00135490">
            <w:pPr>
              <w:spacing w:after="0" w:line="259" w:lineRule="auto"/>
              <w:ind w:left="2" w:right="0" w:firstLine="0"/>
              <w:jc w:val="left"/>
              <w:rPr>
                <w:rFonts w:asciiTheme="minorHAnsi" w:hAnsiTheme="minorHAnsi" w:cstheme="minorHAnsi"/>
              </w:rPr>
            </w:pPr>
            <w:r w:rsidRPr="00CC1F19">
              <w:rPr>
                <w:rFonts w:asciiTheme="minorHAnsi" w:hAnsiTheme="minorHAnsi" w:cstheme="minorHAnsi"/>
              </w:rPr>
              <w:t>1 and a half</w:t>
            </w:r>
            <w:r w:rsidR="00135490" w:rsidRPr="00CC1F19">
              <w:rPr>
                <w:rFonts w:asciiTheme="minorHAnsi" w:hAnsiTheme="minorHAnsi" w:cstheme="minorHAnsi"/>
              </w:rPr>
              <w:t xml:space="preserve"> </w:t>
            </w:r>
            <w:r w:rsidR="00E851EF" w:rsidRPr="00CC1F19">
              <w:rPr>
                <w:rFonts w:asciiTheme="minorHAnsi" w:hAnsiTheme="minorHAnsi" w:cstheme="minorHAnsi"/>
              </w:rPr>
              <w:t xml:space="preserve">years </w:t>
            </w:r>
          </w:p>
        </w:tc>
      </w:tr>
      <w:tr w:rsidR="007106F4" w:rsidRPr="007E51DB">
        <w:trPr>
          <w:trHeight w:val="278"/>
        </w:trPr>
        <w:tc>
          <w:tcPr>
            <w:tcW w:w="2069" w:type="dxa"/>
            <w:tcBorders>
              <w:top w:val="single" w:sz="4" w:space="0" w:color="000000"/>
              <w:left w:val="single" w:sz="4" w:space="0" w:color="000000"/>
              <w:bottom w:val="single" w:sz="4" w:space="0" w:color="000000"/>
              <w:right w:val="single" w:sz="4" w:space="0" w:color="000000"/>
            </w:tcBorders>
          </w:tcPr>
          <w:p w:rsidR="007106F4" w:rsidRPr="00CC1F19" w:rsidRDefault="00E851EF">
            <w:pPr>
              <w:spacing w:after="0" w:line="259" w:lineRule="auto"/>
              <w:ind w:left="0" w:right="0" w:firstLine="0"/>
              <w:jc w:val="left"/>
              <w:rPr>
                <w:rFonts w:asciiTheme="minorHAnsi" w:hAnsiTheme="minorHAnsi" w:cstheme="minorHAnsi"/>
              </w:rPr>
            </w:pPr>
            <w:r w:rsidRPr="00CC1F19">
              <w:rPr>
                <w:rFonts w:asciiTheme="minorHAnsi" w:hAnsiTheme="minorHAnsi" w:cstheme="minorHAnsi"/>
              </w:rPr>
              <w:t xml:space="preserve">Part Time </w:t>
            </w:r>
          </w:p>
        </w:tc>
        <w:tc>
          <w:tcPr>
            <w:tcW w:w="6840" w:type="dxa"/>
            <w:tcBorders>
              <w:top w:val="single" w:sz="4" w:space="0" w:color="000000"/>
              <w:left w:val="single" w:sz="4" w:space="0" w:color="000000"/>
              <w:bottom w:val="single" w:sz="4" w:space="0" w:color="000000"/>
              <w:right w:val="single" w:sz="4" w:space="0" w:color="000000"/>
            </w:tcBorders>
          </w:tcPr>
          <w:p w:rsidR="007106F4" w:rsidRPr="00CC1F19" w:rsidRDefault="00E851EF">
            <w:pPr>
              <w:spacing w:after="0" w:line="259" w:lineRule="auto"/>
              <w:ind w:left="2" w:right="0" w:firstLine="0"/>
              <w:jc w:val="left"/>
              <w:rPr>
                <w:rFonts w:asciiTheme="minorHAnsi" w:hAnsiTheme="minorHAnsi" w:cstheme="minorHAnsi"/>
              </w:rPr>
            </w:pPr>
            <w:r w:rsidRPr="00CC1F19">
              <w:rPr>
                <w:rFonts w:asciiTheme="minorHAnsi" w:hAnsiTheme="minorHAnsi" w:cstheme="minorHAnsi"/>
              </w:rPr>
              <w:t xml:space="preserve">2 years </w:t>
            </w:r>
          </w:p>
        </w:tc>
      </w:tr>
    </w:tbl>
    <w:p w:rsidR="007106F4" w:rsidRPr="00CC1F19" w:rsidRDefault="00E851EF">
      <w:pPr>
        <w:spacing w:after="0" w:line="259" w:lineRule="auto"/>
        <w:ind w:left="1" w:right="0" w:firstLine="0"/>
        <w:jc w:val="left"/>
        <w:rPr>
          <w:rFonts w:asciiTheme="minorHAnsi" w:hAnsiTheme="minorHAnsi" w:cstheme="minorHAnsi"/>
        </w:rPr>
      </w:pPr>
      <w:r w:rsidRPr="00CC1F19">
        <w:rPr>
          <w:rFonts w:asciiTheme="minorHAnsi" w:hAnsiTheme="minorHAnsi" w:cstheme="minorHAnsi"/>
          <w:b/>
        </w:rPr>
        <w:t xml:space="preserve"> </w:t>
      </w:r>
    </w:p>
    <w:p w:rsidR="007106F4" w:rsidRPr="00CC1F19" w:rsidRDefault="00E851EF">
      <w:pPr>
        <w:pStyle w:val="Heading1"/>
        <w:ind w:left="-4"/>
        <w:rPr>
          <w:rFonts w:asciiTheme="minorHAnsi" w:hAnsiTheme="minorHAnsi" w:cstheme="minorHAnsi"/>
        </w:rPr>
      </w:pPr>
      <w:r w:rsidRPr="00CC1F19">
        <w:rPr>
          <w:rFonts w:asciiTheme="minorHAnsi" w:hAnsiTheme="minorHAnsi" w:cstheme="minorHAnsi"/>
        </w:rPr>
        <w:t xml:space="preserve">ELIGIBILITY/ADMISSION REQUIREMENTS </w:t>
      </w:r>
    </w:p>
    <w:p w:rsidR="00600413" w:rsidRPr="00F81A01" w:rsidRDefault="00600413" w:rsidP="005C6C8C">
      <w:pPr>
        <w:pStyle w:val="ListParagraph"/>
        <w:numPr>
          <w:ilvl w:val="0"/>
          <w:numId w:val="3"/>
        </w:numPr>
        <w:spacing w:after="200" w:line="276" w:lineRule="auto"/>
        <w:ind w:left="540"/>
        <w:rPr>
          <w:rFonts w:asciiTheme="minorHAnsi" w:hAnsiTheme="minorHAnsi" w:cstheme="minorHAnsi"/>
        </w:rPr>
      </w:pPr>
      <w:r w:rsidRPr="00F81A01">
        <w:rPr>
          <w:rFonts w:asciiTheme="minorHAnsi" w:hAnsiTheme="minorHAnsi" w:cstheme="minorHAnsi"/>
        </w:rPr>
        <w:t>Medical Report; and,</w:t>
      </w:r>
    </w:p>
    <w:p w:rsidR="00600413" w:rsidRPr="00F81A01" w:rsidRDefault="00600413" w:rsidP="005C6C8C">
      <w:pPr>
        <w:pStyle w:val="ListParagraph"/>
        <w:numPr>
          <w:ilvl w:val="0"/>
          <w:numId w:val="3"/>
        </w:numPr>
        <w:ind w:left="540"/>
        <w:contextualSpacing w:val="0"/>
        <w:rPr>
          <w:rFonts w:asciiTheme="minorHAnsi" w:hAnsiTheme="minorHAnsi" w:cstheme="minorHAnsi"/>
        </w:rPr>
      </w:pPr>
      <w:r w:rsidRPr="00F81A01">
        <w:rPr>
          <w:rFonts w:asciiTheme="minorHAnsi" w:hAnsiTheme="minorHAnsi" w:cstheme="minorHAnsi"/>
        </w:rPr>
        <w:t xml:space="preserve">Pass in Senate </w:t>
      </w:r>
      <w:proofErr w:type="spellStart"/>
      <w:r w:rsidRPr="00F81A01">
        <w:rPr>
          <w:rFonts w:asciiTheme="minorHAnsi" w:hAnsiTheme="minorHAnsi" w:cstheme="minorHAnsi"/>
        </w:rPr>
        <w:t>recognised</w:t>
      </w:r>
      <w:proofErr w:type="spellEnd"/>
      <w:r w:rsidRPr="00F81A01">
        <w:rPr>
          <w:rFonts w:asciiTheme="minorHAnsi" w:hAnsiTheme="minorHAnsi" w:cstheme="minorHAnsi"/>
        </w:rPr>
        <w:t xml:space="preserve"> Year12/Form 6 or equivalent with English; or</w:t>
      </w:r>
    </w:p>
    <w:p w:rsidR="00600413" w:rsidRPr="00F81A01" w:rsidRDefault="00600413" w:rsidP="005C6C8C">
      <w:pPr>
        <w:pStyle w:val="ListParagraph"/>
        <w:numPr>
          <w:ilvl w:val="0"/>
          <w:numId w:val="3"/>
        </w:numPr>
        <w:ind w:left="540"/>
        <w:contextualSpacing w:val="0"/>
        <w:rPr>
          <w:rFonts w:asciiTheme="minorHAnsi" w:hAnsiTheme="minorHAnsi" w:cstheme="minorHAnsi"/>
        </w:rPr>
      </w:pPr>
      <w:r w:rsidRPr="00F81A01">
        <w:rPr>
          <w:rFonts w:asciiTheme="minorHAnsi" w:hAnsiTheme="minorHAnsi" w:cstheme="minorHAnsi"/>
        </w:rPr>
        <w:t xml:space="preserve">Certificate III in Hospitality or equivalent from a </w:t>
      </w:r>
      <w:proofErr w:type="spellStart"/>
      <w:r w:rsidRPr="00F81A01">
        <w:rPr>
          <w:rFonts w:asciiTheme="minorHAnsi" w:hAnsiTheme="minorHAnsi" w:cstheme="minorHAnsi"/>
        </w:rPr>
        <w:t>recognised</w:t>
      </w:r>
      <w:proofErr w:type="spellEnd"/>
      <w:r w:rsidRPr="00F81A01">
        <w:rPr>
          <w:rFonts w:asciiTheme="minorHAnsi" w:hAnsiTheme="minorHAnsi" w:cstheme="minorHAnsi"/>
        </w:rPr>
        <w:t xml:space="preserve"> tertiary provider and at least 400 hours of work experience in a hotel/resort operation; or,</w:t>
      </w:r>
    </w:p>
    <w:p w:rsidR="00600413" w:rsidRPr="00F81A01" w:rsidRDefault="00600413" w:rsidP="005C6C8C">
      <w:pPr>
        <w:pStyle w:val="ListParagraph"/>
        <w:numPr>
          <w:ilvl w:val="0"/>
          <w:numId w:val="3"/>
        </w:numPr>
        <w:ind w:left="540"/>
        <w:contextualSpacing w:val="0"/>
        <w:rPr>
          <w:rFonts w:asciiTheme="minorHAnsi" w:hAnsiTheme="minorHAnsi" w:cstheme="minorHAnsi"/>
        </w:rPr>
      </w:pPr>
      <w:r w:rsidRPr="00F81A01">
        <w:rPr>
          <w:rFonts w:asciiTheme="minorHAnsi" w:hAnsiTheme="minorHAnsi" w:cstheme="minorHAnsi"/>
        </w:rPr>
        <w:t>Met the University’s mature student admission criteria.</w:t>
      </w:r>
    </w:p>
    <w:p w:rsidR="007106F4" w:rsidRPr="00CC1F19" w:rsidRDefault="00600413">
      <w:pPr>
        <w:ind w:left="-4" w:right="0"/>
        <w:rPr>
          <w:rFonts w:asciiTheme="minorHAnsi" w:hAnsiTheme="minorHAnsi" w:cstheme="minorHAnsi"/>
        </w:rPr>
      </w:pPr>
      <w:r w:rsidRPr="00CC1F19">
        <w:rPr>
          <w:rFonts w:asciiTheme="minorHAnsi" w:hAnsiTheme="minorHAnsi" w:cstheme="minorHAnsi"/>
          <w:b/>
        </w:rPr>
        <w:t xml:space="preserve"> </w:t>
      </w:r>
      <w:r w:rsidR="00863503" w:rsidRPr="00CC1F19">
        <w:rPr>
          <w:rFonts w:asciiTheme="minorHAnsi" w:hAnsiTheme="minorHAnsi" w:cstheme="minorHAnsi"/>
          <w:b/>
        </w:rPr>
        <w:t>(</w:t>
      </w:r>
      <w:r w:rsidR="00E851EF" w:rsidRPr="00CC1F19">
        <w:rPr>
          <w:rFonts w:asciiTheme="minorHAnsi" w:hAnsiTheme="minorHAnsi" w:cstheme="minorHAnsi"/>
          <w:b/>
        </w:rPr>
        <w:t xml:space="preserve">This programme is restricted to 20 admissions per semester.) </w:t>
      </w:r>
    </w:p>
    <w:p w:rsidR="007106F4" w:rsidRPr="00CC1F19" w:rsidRDefault="00E851EF">
      <w:pPr>
        <w:spacing w:after="0" w:line="259" w:lineRule="auto"/>
        <w:ind w:left="1" w:right="0" w:firstLine="0"/>
        <w:jc w:val="left"/>
        <w:rPr>
          <w:rFonts w:asciiTheme="minorHAnsi" w:hAnsiTheme="minorHAnsi" w:cstheme="minorHAnsi"/>
        </w:rPr>
      </w:pPr>
      <w:r w:rsidRPr="00CC1F19">
        <w:rPr>
          <w:rFonts w:asciiTheme="minorHAnsi" w:hAnsiTheme="minorHAnsi" w:cstheme="minorHAnsi"/>
          <w:color w:val="3333FF"/>
        </w:rPr>
        <w:t xml:space="preserve"> </w:t>
      </w:r>
    </w:p>
    <w:p w:rsidR="007106F4" w:rsidRPr="00CC1F19" w:rsidRDefault="00E851EF">
      <w:pPr>
        <w:pStyle w:val="Heading1"/>
        <w:ind w:left="-4"/>
        <w:rPr>
          <w:rFonts w:asciiTheme="minorHAnsi" w:hAnsiTheme="minorHAnsi" w:cstheme="minorHAnsi"/>
        </w:rPr>
      </w:pPr>
      <w:r w:rsidRPr="00CC1F19">
        <w:rPr>
          <w:rFonts w:asciiTheme="minorHAnsi" w:hAnsiTheme="minorHAnsi" w:cstheme="minorHAnsi"/>
        </w:rPr>
        <w:t xml:space="preserve">COURSE INFORMATION </w:t>
      </w:r>
    </w:p>
    <w:p w:rsidR="007106F4" w:rsidRPr="00CC1F19" w:rsidRDefault="00E851EF">
      <w:pPr>
        <w:ind w:left="-4" w:right="0"/>
        <w:rPr>
          <w:rFonts w:asciiTheme="minorHAnsi" w:hAnsiTheme="minorHAnsi" w:cstheme="minorHAnsi"/>
        </w:rPr>
      </w:pPr>
      <w:r w:rsidRPr="00CC1F19">
        <w:rPr>
          <w:rFonts w:asciiTheme="minorHAnsi" w:hAnsiTheme="minorHAnsi" w:cstheme="minorHAnsi"/>
        </w:rPr>
        <w:t xml:space="preserve">This programme has a total of </w:t>
      </w:r>
      <w:r w:rsidR="000E6D9B">
        <w:rPr>
          <w:rFonts w:asciiTheme="minorHAnsi" w:hAnsiTheme="minorHAnsi" w:cstheme="minorHAnsi"/>
        </w:rPr>
        <w:t xml:space="preserve">Seven </w:t>
      </w:r>
      <w:r w:rsidRPr="00CC1F19">
        <w:rPr>
          <w:rFonts w:asciiTheme="minorHAnsi" w:hAnsiTheme="minorHAnsi" w:cstheme="minorHAnsi"/>
        </w:rPr>
        <w:t>(</w:t>
      </w:r>
      <w:r w:rsidR="000E6D9B">
        <w:rPr>
          <w:rFonts w:asciiTheme="minorHAnsi" w:hAnsiTheme="minorHAnsi" w:cstheme="minorHAnsi"/>
        </w:rPr>
        <w:t>7</w:t>
      </w:r>
      <w:r w:rsidRPr="00CC1F19">
        <w:rPr>
          <w:rFonts w:asciiTheme="minorHAnsi" w:hAnsiTheme="minorHAnsi" w:cstheme="minorHAnsi"/>
        </w:rPr>
        <w:t xml:space="preserve">) courses. </w:t>
      </w:r>
    </w:p>
    <w:tbl>
      <w:tblPr>
        <w:tblStyle w:val="TableGrid"/>
        <w:tblW w:w="8906" w:type="dxa"/>
        <w:tblInd w:w="93" w:type="dxa"/>
        <w:tblCellMar>
          <w:top w:w="44" w:type="dxa"/>
          <w:left w:w="104" w:type="dxa"/>
          <w:right w:w="64" w:type="dxa"/>
        </w:tblCellMar>
        <w:tblLook w:val="04A0" w:firstRow="1" w:lastRow="0" w:firstColumn="1" w:lastColumn="0" w:noHBand="0" w:noVBand="1"/>
      </w:tblPr>
      <w:tblGrid>
        <w:gridCol w:w="980"/>
        <w:gridCol w:w="3354"/>
        <w:gridCol w:w="1077"/>
        <w:gridCol w:w="1322"/>
        <w:gridCol w:w="1377"/>
        <w:gridCol w:w="796"/>
      </w:tblGrid>
      <w:tr w:rsidR="007106F4" w:rsidRPr="007E51DB" w:rsidTr="000E6D9B">
        <w:trPr>
          <w:trHeight w:val="545"/>
        </w:trPr>
        <w:tc>
          <w:tcPr>
            <w:tcW w:w="980" w:type="dxa"/>
            <w:tcBorders>
              <w:top w:val="single" w:sz="4" w:space="0" w:color="000000"/>
              <w:left w:val="single" w:sz="4" w:space="0" w:color="000000"/>
              <w:bottom w:val="single" w:sz="4" w:space="0" w:color="000000"/>
              <w:right w:val="single" w:sz="4" w:space="0" w:color="000000"/>
            </w:tcBorders>
            <w:shd w:val="clear" w:color="auto" w:fill="DADADB"/>
          </w:tcPr>
          <w:p w:rsidR="007106F4" w:rsidRPr="00CC1F19" w:rsidRDefault="00E851EF">
            <w:pPr>
              <w:spacing w:after="0" w:line="259" w:lineRule="auto"/>
              <w:ind w:left="0" w:right="0" w:firstLine="0"/>
              <w:jc w:val="left"/>
              <w:rPr>
                <w:rFonts w:asciiTheme="minorHAnsi" w:hAnsiTheme="minorHAnsi" w:cstheme="minorHAnsi"/>
              </w:rPr>
            </w:pPr>
            <w:r w:rsidRPr="00CC1F19">
              <w:rPr>
                <w:rFonts w:asciiTheme="minorHAnsi" w:hAnsiTheme="minorHAnsi" w:cstheme="minorHAnsi"/>
                <w:b/>
              </w:rPr>
              <w:t xml:space="preserve">Course Code </w:t>
            </w:r>
          </w:p>
        </w:tc>
        <w:tc>
          <w:tcPr>
            <w:tcW w:w="3354" w:type="dxa"/>
            <w:tcBorders>
              <w:top w:val="single" w:sz="4" w:space="0" w:color="000000"/>
              <w:left w:val="single" w:sz="4" w:space="0" w:color="000000"/>
              <w:bottom w:val="single" w:sz="4" w:space="0" w:color="000000"/>
              <w:right w:val="single" w:sz="4" w:space="0" w:color="000000"/>
            </w:tcBorders>
            <w:shd w:val="clear" w:color="auto" w:fill="DADADB"/>
          </w:tcPr>
          <w:p w:rsidR="007106F4" w:rsidRPr="00CC1F19" w:rsidRDefault="00E851EF">
            <w:pPr>
              <w:spacing w:after="0" w:line="259" w:lineRule="auto"/>
              <w:ind w:left="4" w:right="0" w:firstLine="0"/>
              <w:jc w:val="left"/>
              <w:rPr>
                <w:rFonts w:asciiTheme="minorHAnsi" w:hAnsiTheme="minorHAnsi" w:cstheme="minorHAnsi"/>
              </w:rPr>
            </w:pPr>
            <w:r w:rsidRPr="00CC1F19">
              <w:rPr>
                <w:rFonts w:asciiTheme="minorHAnsi" w:hAnsiTheme="minorHAnsi" w:cstheme="minorHAnsi"/>
                <w:b/>
              </w:rPr>
              <w:t xml:space="preserve">Course Title </w:t>
            </w:r>
          </w:p>
        </w:tc>
        <w:tc>
          <w:tcPr>
            <w:tcW w:w="1077" w:type="dxa"/>
            <w:tcBorders>
              <w:top w:val="single" w:sz="4" w:space="0" w:color="000000"/>
              <w:left w:val="single" w:sz="4" w:space="0" w:color="000000"/>
              <w:bottom w:val="single" w:sz="4" w:space="0" w:color="000000"/>
              <w:right w:val="single" w:sz="4" w:space="0" w:color="000000"/>
            </w:tcBorders>
            <w:shd w:val="clear" w:color="auto" w:fill="DADADB"/>
          </w:tcPr>
          <w:p w:rsidR="007106F4" w:rsidRPr="00CC1F19" w:rsidRDefault="00E851EF">
            <w:pPr>
              <w:spacing w:after="0" w:line="259" w:lineRule="auto"/>
              <w:ind w:left="5" w:right="0" w:firstLine="0"/>
              <w:jc w:val="left"/>
              <w:rPr>
                <w:rFonts w:asciiTheme="minorHAnsi" w:hAnsiTheme="minorHAnsi" w:cstheme="minorHAnsi"/>
              </w:rPr>
            </w:pPr>
            <w:r w:rsidRPr="00CC1F19">
              <w:rPr>
                <w:rFonts w:asciiTheme="minorHAnsi" w:hAnsiTheme="minorHAnsi" w:cstheme="minorHAnsi"/>
                <w:b/>
              </w:rPr>
              <w:t xml:space="preserve">Semester </w:t>
            </w:r>
          </w:p>
        </w:tc>
        <w:tc>
          <w:tcPr>
            <w:tcW w:w="1322" w:type="dxa"/>
            <w:tcBorders>
              <w:top w:val="single" w:sz="4" w:space="0" w:color="000000"/>
              <w:left w:val="single" w:sz="4" w:space="0" w:color="000000"/>
              <w:bottom w:val="single" w:sz="4" w:space="0" w:color="000000"/>
              <w:right w:val="single" w:sz="4" w:space="0" w:color="000000"/>
            </w:tcBorders>
            <w:shd w:val="clear" w:color="auto" w:fill="DADADB"/>
          </w:tcPr>
          <w:p w:rsidR="007106F4" w:rsidRPr="00CC1F19" w:rsidRDefault="00E851EF">
            <w:pPr>
              <w:spacing w:after="0" w:line="259" w:lineRule="auto"/>
              <w:ind w:left="0" w:right="0" w:firstLine="0"/>
              <w:jc w:val="center"/>
              <w:rPr>
                <w:rFonts w:asciiTheme="minorHAnsi" w:hAnsiTheme="minorHAnsi" w:cstheme="minorHAnsi"/>
              </w:rPr>
            </w:pPr>
            <w:r w:rsidRPr="00CC1F19">
              <w:rPr>
                <w:rFonts w:asciiTheme="minorHAnsi" w:hAnsiTheme="minorHAnsi" w:cstheme="minorHAnsi"/>
                <w:b/>
              </w:rPr>
              <w:t xml:space="preserve">Delivery Mode </w:t>
            </w:r>
          </w:p>
        </w:tc>
        <w:tc>
          <w:tcPr>
            <w:tcW w:w="1377" w:type="dxa"/>
            <w:tcBorders>
              <w:top w:val="single" w:sz="4" w:space="0" w:color="000000"/>
              <w:left w:val="single" w:sz="4" w:space="0" w:color="000000"/>
              <w:bottom w:val="single" w:sz="4" w:space="0" w:color="000000"/>
              <w:right w:val="single" w:sz="4" w:space="0" w:color="000000"/>
            </w:tcBorders>
            <w:shd w:val="clear" w:color="auto" w:fill="DADADB"/>
          </w:tcPr>
          <w:p w:rsidR="007106F4" w:rsidRPr="00CC1F19" w:rsidRDefault="00E851EF">
            <w:pPr>
              <w:spacing w:after="0" w:line="259" w:lineRule="auto"/>
              <w:ind w:left="116" w:right="0" w:firstLine="0"/>
              <w:jc w:val="left"/>
              <w:rPr>
                <w:rFonts w:asciiTheme="minorHAnsi" w:hAnsiTheme="minorHAnsi" w:cstheme="minorHAnsi"/>
              </w:rPr>
            </w:pPr>
            <w:r w:rsidRPr="00CC1F19">
              <w:rPr>
                <w:rFonts w:asciiTheme="minorHAnsi" w:hAnsiTheme="minorHAnsi" w:cstheme="minorHAnsi"/>
                <w:b/>
              </w:rPr>
              <w:t xml:space="preserve">Campus </w:t>
            </w:r>
          </w:p>
        </w:tc>
        <w:tc>
          <w:tcPr>
            <w:tcW w:w="796" w:type="dxa"/>
            <w:tcBorders>
              <w:top w:val="single" w:sz="4" w:space="0" w:color="000000"/>
              <w:left w:val="single" w:sz="4" w:space="0" w:color="000000"/>
              <w:bottom w:val="single" w:sz="4" w:space="0" w:color="000000"/>
              <w:right w:val="single" w:sz="4" w:space="0" w:color="000000"/>
            </w:tcBorders>
            <w:shd w:val="clear" w:color="auto" w:fill="DADADB"/>
          </w:tcPr>
          <w:p w:rsidR="007106F4" w:rsidRPr="00CC1F19" w:rsidRDefault="00E851EF">
            <w:pPr>
              <w:spacing w:after="0" w:line="259" w:lineRule="auto"/>
              <w:ind w:left="0" w:right="0" w:firstLine="0"/>
              <w:jc w:val="center"/>
              <w:rPr>
                <w:rFonts w:asciiTheme="minorHAnsi" w:hAnsiTheme="minorHAnsi" w:cstheme="minorHAnsi"/>
              </w:rPr>
            </w:pPr>
            <w:r w:rsidRPr="00CC1F19">
              <w:rPr>
                <w:rFonts w:asciiTheme="minorHAnsi" w:hAnsiTheme="minorHAnsi" w:cstheme="minorHAnsi"/>
                <w:b/>
              </w:rPr>
              <w:t xml:space="preserve">Fees (FJD) </w:t>
            </w:r>
          </w:p>
        </w:tc>
      </w:tr>
      <w:tr w:rsidR="007106F4" w:rsidRPr="007E51DB" w:rsidTr="00335C03">
        <w:trPr>
          <w:trHeight w:val="433"/>
        </w:trPr>
        <w:tc>
          <w:tcPr>
            <w:tcW w:w="980" w:type="dxa"/>
            <w:tcBorders>
              <w:top w:val="single" w:sz="4" w:space="0" w:color="000000"/>
              <w:left w:val="single" w:sz="4" w:space="0" w:color="000000"/>
              <w:bottom w:val="single" w:sz="4" w:space="0" w:color="000000"/>
              <w:right w:val="single" w:sz="4" w:space="0" w:color="000000"/>
            </w:tcBorders>
            <w:vAlign w:val="center"/>
          </w:tcPr>
          <w:p w:rsidR="007106F4" w:rsidRPr="00CC1F19" w:rsidRDefault="00E851EF" w:rsidP="007678F7">
            <w:pPr>
              <w:spacing w:after="0" w:line="259" w:lineRule="auto"/>
              <w:ind w:left="0" w:right="0" w:firstLine="0"/>
              <w:jc w:val="center"/>
              <w:rPr>
                <w:rFonts w:asciiTheme="minorHAnsi" w:hAnsiTheme="minorHAnsi" w:cstheme="minorHAnsi"/>
              </w:rPr>
            </w:pPr>
            <w:r w:rsidRPr="00CC1F19">
              <w:rPr>
                <w:rFonts w:asciiTheme="minorHAnsi" w:hAnsiTheme="minorHAnsi" w:cstheme="minorHAnsi"/>
              </w:rPr>
              <w:t>CETH41</w:t>
            </w:r>
          </w:p>
        </w:tc>
        <w:tc>
          <w:tcPr>
            <w:tcW w:w="3354" w:type="dxa"/>
            <w:tcBorders>
              <w:top w:val="single" w:sz="4" w:space="0" w:color="000000"/>
              <w:left w:val="single" w:sz="4" w:space="0" w:color="000000"/>
              <w:bottom w:val="single" w:sz="4" w:space="0" w:color="000000"/>
              <w:right w:val="single" w:sz="4" w:space="0" w:color="000000"/>
            </w:tcBorders>
            <w:vAlign w:val="center"/>
          </w:tcPr>
          <w:p w:rsidR="007106F4" w:rsidRPr="00CC1F19" w:rsidRDefault="00E851EF" w:rsidP="007678F7">
            <w:pPr>
              <w:spacing w:after="0" w:line="259" w:lineRule="auto"/>
              <w:ind w:left="4" w:right="0" w:firstLine="0"/>
              <w:jc w:val="left"/>
              <w:rPr>
                <w:rFonts w:asciiTheme="minorHAnsi" w:hAnsiTheme="minorHAnsi" w:cstheme="minorHAnsi"/>
              </w:rPr>
            </w:pPr>
            <w:r w:rsidRPr="00CC1F19">
              <w:rPr>
                <w:rFonts w:asciiTheme="minorHAnsi" w:hAnsiTheme="minorHAnsi" w:cstheme="minorHAnsi"/>
              </w:rPr>
              <w:t>Food &amp; Beverage</w:t>
            </w:r>
            <w:r w:rsidR="002251CF">
              <w:rPr>
                <w:rFonts w:asciiTheme="minorHAnsi" w:hAnsiTheme="minorHAnsi" w:cstheme="minorHAnsi"/>
              </w:rPr>
              <w:t xml:space="preserve"> Services</w:t>
            </w:r>
            <w:r w:rsidRPr="00CC1F19">
              <w:rPr>
                <w:rFonts w:asciiTheme="minorHAnsi" w:hAnsiTheme="minorHAnsi" w:cstheme="minorHAnsi"/>
              </w:rPr>
              <w:t xml:space="preserve"> I </w:t>
            </w:r>
          </w:p>
        </w:tc>
        <w:tc>
          <w:tcPr>
            <w:tcW w:w="1077" w:type="dxa"/>
            <w:tcBorders>
              <w:top w:val="single" w:sz="4" w:space="0" w:color="000000"/>
              <w:left w:val="single" w:sz="4" w:space="0" w:color="000000"/>
              <w:bottom w:val="single" w:sz="4" w:space="0" w:color="000000"/>
              <w:right w:val="single" w:sz="4" w:space="0" w:color="000000"/>
            </w:tcBorders>
            <w:vAlign w:val="center"/>
          </w:tcPr>
          <w:p w:rsidR="007106F4" w:rsidRPr="00CC1F19" w:rsidRDefault="005C6C8C" w:rsidP="00335C03">
            <w:pPr>
              <w:spacing w:after="0" w:line="259" w:lineRule="auto"/>
              <w:ind w:left="0" w:right="41" w:firstLine="0"/>
              <w:jc w:val="center"/>
              <w:rPr>
                <w:rFonts w:asciiTheme="minorHAnsi" w:hAnsiTheme="minorHAnsi" w:cstheme="minorHAnsi"/>
              </w:rPr>
            </w:pPr>
            <w:r>
              <w:rPr>
                <w:rFonts w:asciiTheme="minorHAnsi" w:hAnsiTheme="minorHAnsi" w:cstheme="minorHAnsi"/>
              </w:rPr>
              <w:t>2</w:t>
            </w:r>
          </w:p>
        </w:tc>
        <w:tc>
          <w:tcPr>
            <w:tcW w:w="1322" w:type="dxa"/>
            <w:tcBorders>
              <w:top w:val="single" w:sz="4" w:space="0" w:color="000000"/>
              <w:left w:val="single" w:sz="4" w:space="0" w:color="000000"/>
              <w:bottom w:val="single" w:sz="4" w:space="0" w:color="000000"/>
              <w:right w:val="single" w:sz="4" w:space="0" w:color="000000"/>
            </w:tcBorders>
            <w:vAlign w:val="center"/>
          </w:tcPr>
          <w:p w:rsidR="007106F4" w:rsidRPr="00CC1F19" w:rsidRDefault="00E851EF" w:rsidP="00335C03">
            <w:pPr>
              <w:spacing w:after="0" w:line="259" w:lineRule="auto"/>
              <w:ind w:left="2" w:right="0" w:firstLine="0"/>
              <w:jc w:val="center"/>
              <w:rPr>
                <w:rFonts w:asciiTheme="minorHAnsi" w:hAnsiTheme="minorHAnsi" w:cstheme="minorHAnsi"/>
              </w:rPr>
            </w:pPr>
            <w:r w:rsidRPr="00CC1F19">
              <w:rPr>
                <w:rFonts w:asciiTheme="minorHAnsi" w:hAnsiTheme="minorHAnsi" w:cstheme="minorHAnsi"/>
              </w:rPr>
              <w:t>Face to face</w:t>
            </w:r>
          </w:p>
        </w:tc>
        <w:tc>
          <w:tcPr>
            <w:tcW w:w="1377" w:type="dxa"/>
            <w:tcBorders>
              <w:top w:val="single" w:sz="4" w:space="0" w:color="000000"/>
              <w:left w:val="single" w:sz="4" w:space="0" w:color="000000"/>
              <w:bottom w:val="single" w:sz="4" w:space="0" w:color="000000"/>
              <w:right w:val="single" w:sz="4" w:space="0" w:color="000000"/>
            </w:tcBorders>
          </w:tcPr>
          <w:p w:rsidR="007106F4" w:rsidRPr="00CC1F19" w:rsidRDefault="00707BA5">
            <w:pPr>
              <w:spacing w:after="0" w:line="259" w:lineRule="auto"/>
              <w:ind w:left="0" w:right="41" w:firstLine="0"/>
              <w:jc w:val="center"/>
              <w:rPr>
                <w:rFonts w:asciiTheme="minorHAnsi" w:hAnsiTheme="minorHAnsi" w:cstheme="minorHAnsi"/>
              </w:rPr>
            </w:pPr>
            <w:r w:rsidRPr="00CC1F19">
              <w:rPr>
                <w:rFonts w:asciiTheme="minorHAnsi" w:hAnsiTheme="minorHAnsi" w:cstheme="minorHAnsi"/>
              </w:rPr>
              <w:t>Laucala/Nadi</w:t>
            </w:r>
            <w:r w:rsidR="00E851EF" w:rsidRPr="00CC1F19">
              <w:rPr>
                <w:rFonts w:asciiTheme="minorHAnsi" w:hAnsiTheme="minorHAnsi" w:cstheme="minorHAnsi"/>
              </w:rPr>
              <w:t xml:space="preserve"> </w:t>
            </w:r>
          </w:p>
        </w:tc>
        <w:tc>
          <w:tcPr>
            <w:tcW w:w="796" w:type="dxa"/>
            <w:tcBorders>
              <w:top w:val="single" w:sz="4" w:space="0" w:color="000000"/>
              <w:left w:val="single" w:sz="4" w:space="0" w:color="000000"/>
              <w:bottom w:val="single" w:sz="4" w:space="0" w:color="000000"/>
              <w:right w:val="single" w:sz="4" w:space="0" w:color="000000"/>
            </w:tcBorders>
          </w:tcPr>
          <w:p w:rsidR="007106F4" w:rsidRPr="00CC1F19" w:rsidRDefault="007A18D0" w:rsidP="00CF31D5">
            <w:pPr>
              <w:spacing w:after="0" w:line="259" w:lineRule="auto"/>
              <w:ind w:left="2" w:right="0" w:firstLine="0"/>
              <w:jc w:val="left"/>
              <w:rPr>
                <w:rFonts w:asciiTheme="minorHAnsi" w:hAnsiTheme="minorHAnsi" w:cstheme="minorHAnsi"/>
              </w:rPr>
            </w:pPr>
            <w:r>
              <w:rPr>
                <w:rFonts w:asciiTheme="minorHAnsi" w:hAnsiTheme="minorHAnsi" w:cstheme="minorHAnsi"/>
              </w:rPr>
              <w:t>$475</w:t>
            </w:r>
          </w:p>
        </w:tc>
      </w:tr>
      <w:tr w:rsidR="007106F4" w:rsidRPr="007E51DB" w:rsidTr="00335C03">
        <w:trPr>
          <w:trHeight w:val="432"/>
        </w:trPr>
        <w:tc>
          <w:tcPr>
            <w:tcW w:w="980" w:type="dxa"/>
            <w:tcBorders>
              <w:top w:val="single" w:sz="4" w:space="0" w:color="000000"/>
              <w:left w:val="single" w:sz="4" w:space="0" w:color="000000"/>
              <w:bottom w:val="single" w:sz="4" w:space="0" w:color="000000"/>
              <w:right w:val="single" w:sz="4" w:space="0" w:color="000000"/>
            </w:tcBorders>
            <w:vAlign w:val="center"/>
          </w:tcPr>
          <w:p w:rsidR="007106F4" w:rsidRPr="00CC1F19" w:rsidRDefault="00E851EF" w:rsidP="007678F7">
            <w:pPr>
              <w:spacing w:after="0" w:line="259" w:lineRule="auto"/>
              <w:ind w:left="0" w:right="0" w:firstLine="0"/>
              <w:jc w:val="center"/>
              <w:rPr>
                <w:rFonts w:asciiTheme="minorHAnsi" w:hAnsiTheme="minorHAnsi" w:cstheme="minorHAnsi"/>
              </w:rPr>
            </w:pPr>
            <w:r w:rsidRPr="00CC1F19">
              <w:rPr>
                <w:rFonts w:asciiTheme="minorHAnsi" w:hAnsiTheme="minorHAnsi" w:cstheme="minorHAnsi"/>
              </w:rPr>
              <w:t>CETH42</w:t>
            </w:r>
          </w:p>
        </w:tc>
        <w:tc>
          <w:tcPr>
            <w:tcW w:w="3354" w:type="dxa"/>
            <w:tcBorders>
              <w:top w:val="single" w:sz="4" w:space="0" w:color="000000"/>
              <w:left w:val="single" w:sz="4" w:space="0" w:color="000000"/>
              <w:bottom w:val="single" w:sz="4" w:space="0" w:color="000000"/>
              <w:right w:val="single" w:sz="4" w:space="0" w:color="000000"/>
            </w:tcBorders>
            <w:vAlign w:val="center"/>
          </w:tcPr>
          <w:p w:rsidR="007106F4" w:rsidRPr="00CC1F19" w:rsidRDefault="00E851EF" w:rsidP="007678F7">
            <w:pPr>
              <w:spacing w:after="0" w:line="259" w:lineRule="auto"/>
              <w:ind w:left="4" w:right="0" w:firstLine="0"/>
              <w:jc w:val="left"/>
              <w:rPr>
                <w:rFonts w:asciiTheme="minorHAnsi" w:hAnsiTheme="minorHAnsi" w:cstheme="minorHAnsi"/>
              </w:rPr>
            </w:pPr>
            <w:r w:rsidRPr="00CC1F19">
              <w:rPr>
                <w:rFonts w:asciiTheme="minorHAnsi" w:hAnsiTheme="minorHAnsi" w:cstheme="minorHAnsi"/>
              </w:rPr>
              <w:t>Events</w:t>
            </w:r>
            <w:r w:rsidR="002251CF">
              <w:rPr>
                <w:rFonts w:asciiTheme="minorHAnsi" w:hAnsiTheme="minorHAnsi" w:cstheme="minorHAnsi"/>
              </w:rPr>
              <w:t xml:space="preserve"> Administration &amp; First Aid</w:t>
            </w:r>
            <w:r w:rsidRPr="00CC1F19">
              <w:rPr>
                <w:rFonts w:asciiTheme="minorHAnsi" w:hAnsiTheme="minorHAnsi" w:cstheme="minorHAnsi"/>
              </w:rP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rsidR="007106F4" w:rsidRPr="00CC1F19" w:rsidRDefault="005C6C8C" w:rsidP="00335C03">
            <w:pPr>
              <w:spacing w:after="0" w:line="259" w:lineRule="auto"/>
              <w:ind w:left="0" w:right="41" w:firstLine="0"/>
              <w:jc w:val="center"/>
              <w:rPr>
                <w:rFonts w:asciiTheme="minorHAnsi" w:hAnsiTheme="minorHAnsi" w:cstheme="minorHAnsi"/>
              </w:rPr>
            </w:pPr>
            <w:r>
              <w:rPr>
                <w:rFonts w:asciiTheme="minorHAnsi" w:hAnsiTheme="minorHAnsi" w:cstheme="minorHAnsi"/>
              </w:rPr>
              <w:t>2</w:t>
            </w:r>
          </w:p>
        </w:tc>
        <w:tc>
          <w:tcPr>
            <w:tcW w:w="1322" w:type="dxa"/>
            <w:tcBorders>
              <w:top w:val="single" w:sz="4" w:space="0" w:color="000000"/>
              <w:left w:val="single" w:sz="4" w:space="0" w:color="000000"/>
              <w:bottom w:val="single" w:sz="4" w:space="0" w:color="000000"/>
              <w:right w:val="single" w:sz="4" w:space="0" w:color="000000"/>
            </w:tcBorders>
            <w:vAlign w:val="center"/>
          </w:tcPr>
          <w:p w:rsidR="007106F4" w:rsidRPr="00CC1F19" w:rsidRDefault="00E851EF" w:rsidP="00335C03">
            <w:pPr>
              <w:spacing w:after="0" w:line="259" w:lineRule="auto"/>
              <w:ind w:left="2" w:right="0" w:firstLine="0"/>
              <w:jc w:val="center"/>
              <w:rPr>
                <w:rFonts w:asciiTheme="minorHAnsi" w:hAnsiTheme="minorHAnsi" w:cstheme="minorHAnsi"/>
              </w:rPr>
            </w:pPr>
            <w:r w:rsidRPr="00CC1F19">
              <w:rPr>
                <w:rFonts w:asciiTheme="minorHAnsi" w:hAnsiTheme="minorHAnsi" w:cstheme="minorHAnsi"/>
              </w:rPr>
              <w:t>Face to face</w:t>
            </w:r>
          </w:p>
        </w:tc>
        <w:tc>
          <w:tcPr>
            <w:tcW w:w="1377" w:type="dxa"/>
            <w:tcBorders>
              <w:top w:val="single" w:sz="4" w:space="0" w:color="000000"/>
              <w:left w:val="single" w:sz="4" w:space="0" w:color="000000"/>
              <w:bottom w:val="single" w:sz="4" w:space="0" w:color="000000"/>
              <w:right w:val="single" w:sz="4" w:space="0" w:color="000000"/>
            </w:tcBorders>
          </w:tcPr>
          <w:p w:rsidR="007106F4" w:rsidRPr="00CC1F19" w:rsidRDefault="00707BA5">
            <w:pPr>
              <w:spacing w:after="0" w:line="259" w:lineRule="auto"/>
              <w:ind w:left="0" w:right="41" w:firstLine="0"/>
              <w:jc w:val="center"/>
              <w:rPr>
                <w:rFonts w:asciiTheme="minorHAnsi" w:hAnsiTheme="minorHAnsi" w:cstheme="minorHAnsi"/>
              </w:rPr>
            </w:pPr>
            <w:r w:rsidRPr="00CC1F19">
              <w:rPr>
                <w:rFonts w:asciiTheme="minorHAnsi" w:hAnsiTheme="minorHAnsi" w:cstheme="minorHAnsi"/>
              </w:rPr>
              <w:t>Laucala/Nadi</w:t>
            </w:r>
          </w:p>
        </w:tc>
        <w:tc>
          <w:tcPr>
            <w:tcW w:w="796" w:type="dxa"/>
            <w:tcBorders>
              <w:top w:val="single" w:sz="4" w:space="0" w:color="000000"/>
              <w:left w:val="single" w:sz="4" w:space="0" w:color="000000"/>
              <w:bottom w:val="single" w:sz="4" w:space="0" w:color="000000"/>
              <w:right w:val="single" w:sz="4" w:space="0" w:color="000000"/>
            </w:tcBorders>
            <w:vAlign w:val="bottom"/>
          </w:tcPr>
          <w:p w:rsidR="007106F4" w:rsidRPr="00CC1F19" w:rsidRDefault="007A18D0">
            <w:pPr>
              <w:spacing w:after="0" w:line="259" w:lineRule="auto"/>
              <w:ind w:left="2" w:right="0" w:firstLine="0"/>
              <w:jc w:val="left"/>
              <w:rPr>
                <w:rFonts w:asciiTheme="minorHAnsi" w:hAnsiTheme="minorHAnsi" w:cstheme="minorHAnsi"/>
              </w:rPr>
            </w:pPr>
            <w:r>
              <w:rPr>
                <w:rFonts w:asciiTheme="minorHAnsi" w:hAnsiTheme="minorHAnsi" w:cstheme="minorHAnsi"/>
              </w:rPr>
              <w:t>$475</w:t>
            </w:r>
          </w:p>
        </w:tc>
      </w:tr>
      <w:tr w:rsidR="007106F4" w:rsidRPr="007E51DB" w:rsidTr="00335C03">
        <w:trPr>
          <w:trHeight w:val="432"/>
        </w:trPr>
        <w:tc>
          <w:tcPr>
            <w:tcW w:w="980" w:type="dxa"/>
            <w:tcBorders>
              <w:top w:val="single" w:sz="4" w:space="0" w:color="000000"/>
              <w:left w:val="single" w:sz="4" w:space="0" w:color="000000"/>
              <w:bottom w:val="single" w:sz="4" w:space="0" w:color="000000"/>
              <w:right w:val="single" w:sz="4" w:space="0" w:color="000000"/>
            </w:tcBorders>
            <w:vAlign w:val="center"/>
          </w:tcPr>
          <w:p w:rsidR="007106F4" w:rsidRPr="00CC1F19" w:rsidRDefault="00E851EF" w:rsidP="007678F7">
            <w:pPr>
              <w:spacing w:after="0" w:line="259" w:lineRule="auto"/>
              <w:ind w:left="0" w:right="0" w:firstLine="0"/>
              <w:jc w:val="center"/>
              <w:rPr>
                <w:rFonts w:asciiTheme="minorHAnsi" w:hAnsiTheme="minorHAnsi" w:cstheme="minorHAnsi"/>
              </w:rPr>
            </w:pPr>
            <w:r w:rsidRPr="00CC1F19">
              <w:rPr>
                <w:rFonts w:asciiTheme="minorHAnsi" w:hAnsiTheme="minorHAnsi" w:cstheme="minorHAnsi"/>
              </w:rPr>
              <w:t>CETH43</w:t>
            </w:r>
          </w:p>
        </w:tc>
        <w:tc>
          <w:tcPr>
            <w:tcW w:w="3354" w:type="dxa"/>
            <w:tcBorders>
              <w:top w:val="single" w:sz="4" w:space="0" w:color="000000"/>
              <w:left w:val="single" w:sz="4" w:space="0" w:color="000000"/>
              <w:bottom w:val="single" w:sz="4" w:space="0" w:color="000000"/>
              <w:right w:val="single" w:sz="4" w:space="0" w:color="000000"/>
            </w:tcBorders>
            <w:vAlign w:val="center"/>
          </w:tcPr>
          <w:p w:rsidR="007106F4" w:rsidRPr="00CC1F19" w:rsidRDefault="002251CF" w:rsidP="007678F7">
            <w:pPr>
              <w:spacing w:after="0" w:line="259" w:lineRule="auto"/>
              <w:ind w:left="4" w:right="0" w:firstLine="0"/>
              <w:jc w:val="left"/>
              <w:rPr>
                <w:rFonts w:asciiTheme="minorHAnsi" w:hAnsiTheme="minorHAnsi" w:cstheme="minorHAnsi"/>
              </w:rPr>
            </w:pPr>
            <w:r>
              <w:rPr>
                <w:rFonts w:asciiTheme="minorHAnsi" w:hAnsiTheme="minorHAnsi" w:cstheme="minorHAnsi"/>
              </w:rPr>
              <w:t xml:space="preserve">Front Office Operations </w:t>
            </w:r>
            <w:r w:rsidR="00E851EF" w:rsidRPr="00CC1F19">
              <w:rPr>
                <w:rFonts w:asciiTheme="minorHAnsi" w:hAnsiTheme="minorHAnsi" w:cstheme="minorHAnsi"/>
                <w:b/>
              </w:rP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rsidR="007106F4" w:rsidRPr="00CC1F19" w:rsidRDefault="005C6C8C" w:rsidP="00335C03">
            <w:pPr>
              <w:spacing w:after="0" w:line="259" w:lineRule="auto"/>
              <w:ind w:left="0" w:right="41" w:firstLine="0"/>
              <w:jc w:val="center"/>
              <w:rPr>
                <w:rFonts w:asciiTheme="minorHAnsi" w:hAnsiTheme="minorHAnsi" w:cstheme="minorHAnsi"/>
              </w:rPr>
            </w:pPr>
            <w:r>
              <w:rPr>
                <w:rFonts w:asciiTheme="minorHAnsi" w:hAnsiTheme="minorHAnsi" w:cstheme="minorHAnsi"/>
              </w:rPr>
              <w:t>2</w:t>
            </w:r>
          </w:p>
        </w:tc>
        <w:tc>
          <w:tcPr>
            <w:tcW w:w="1322" w:type="dxa"/>
            <w:tcBorders>
              <w:top w:val="single" w:sz="4" w:space="0" w:color="000000"/>
              <w:left w:val="single" w:sz="4" w:space="0" w:color="000000"/>
              <w:bottom w:val="single" w:sz="4" w:space="0" w:color="000000"/>
              <w:right w:val="single" w:sz="4" w:space="0" w:color="000000"/>
            </w:tcBorders>
            <w:vAlign w:val="center"/>
          </w:tcPr>
          <w:p w:rsidR="007106F4" w:rsidRPr="00CC1F19" w:rsidRDefault="00E851EF" w:rsidP="00335C03">
            <w:pPr>
              <w:spacing w:after="0" w:line="259" w:lineRule="auto"/>
              <w:ind w:left="2" w:right="0" w:firstLine="0"/>
              <w:jc w:val="center"/>
              <w:rPr>
                <w:rFonts w:asciiTheme="minorHAnsi" w:hAnsiTheme="minorHAnsi" w:cstheme="minorHAnsi"/>
              </w:rPr>
            </w:pPr>
            <w:r w:rsidRPr="00CC1F19">
              <w:rPr>
                <w:rFonts w:asciiTheme="minorHAnsi" w:hAnsiTheme="minorHAnsi" w:cstheme="minorHAnsi"/>
              </w:rPr>
              <w:t>Face to face</w:t>
            </w:r>
          </w:p>
        </w:tc>
        <w:tc>
          <w:tcPr>
            <w:tcW w:w="1377" w:type="dxa"/>
            <w:tcBorders>
              <w:top w:val="single" w:sz="4" w:space="0" w:color="000000"/>
              <w:left w:val="single" w:sz="4" w:space="0" w:color="000000"/>
              <w:bottom w:val="single" w:sz="4" w:space="0" w:color="000000"/>
              <w:right w:val="single" w:sz="4" w:space="0" w:color="000000"/>
            </w:tcBorders>
          </w:tcPr>
          <w:p w:rsidR="007106F4" w:rsidRPr="00CC1F19" w:rsidRDefault="00707BA5">
            <w:pPr>
              <w:spacing w:after="0" w:line="259" w:lineRule="auto"/>
              <w:ind w:left="0" w:right="41" w:firstLine="0"/>
              <w:jc w:val="center"/>
              <w:rPr>
                <w:rFonts w:asciiTheme="minorHAnsi" w:hAnsiTheme="minorHAnsi" w:cstheme="minorHAnsi"/>
              </w:rPr>
            </w:pPr>
            <w:r w:rsidRPr="00CC1F19">
              <w:rPr>
                <w:rFonts w:asciiTheme="minorHAnsi" w:hAnsiTheme="minorHAnsi" w:cstheme="minorHAnsi"/>
              </w:rPr>
              <w:t>Laucala/Nadi</w:t>
            </w:r>
          </w:p>
        </w:tc>
        <w:tc>
          <w:tcPr>
            <w:tcW w:w="796" w:type="dxa"/>
            <w:tcBorders>
              <w:top w:val="single" w:sz="4" w:space="0" w:color="000000"/>
              <w:left w:val="single" w:sz="4" w:space="0" w:color="000000"/>
              <w:bottom w:val="single" w:sz="4" w:space="0" w:color="000000"/>
              <w:right w:val="single" w:sz="4" w:space="0" w:color="000000"/>
            </w:tcBorders>
          </w:tcPr>
          <w:p w:rsidR="007106F4" w:rsidRPr="00CC1F19" w:rsidRDefault="007A18D0">
            <w:pPr>
              <w:spacing w:after="0" w:line="259" w:lineRule="auto"/>
              <w:ind w:left="2" w:right="0" w:firstLine="0"/>
              <w:jc w:val="left"/>
              <w:rPr>
                <w:rFonts w:asciiTheme="minorHAnsi" w:hAnsiTheme="minorHAnsi" w:cstheme="minorHAnsi"/>
              </w:rPr>
            </w:pPr>
            <w:r>
              <w:rPr>
                <w:rFonts w:asciiTheme="minorHAnsi" w:hAnsiTheme="minorHAnsi" w:cstheme="minorHAnsi"/>
              </w:rPr>
              <w:t>$475</w:t>
            </w:r>
          </w:p>
        </w:tc>
      </w:tr>
      <w:tr w:rsidR="007106F4" w:rsidRPr="007E51DB" w:rsidTr="00335C03">
        <w:trPr>
          <w:trHeight w:val="432"/>
        </w:trPr>
        <w:tc>
          <w:tcPr>
            <w:tcW w:w="980" w:type="dxa"/>
            <w:tcBorders>
              <w:top w:val="single" w:sz="4" w:space="0" w:color="000000"/>
              <w:left w:val="single" w:sz="4" w:space="0" w:color="000000"/>
              <w:bottom w:val="single" w:sz="4" w:space="0" w:color="000000"/>
              <w:right w:val="single" w:sz="4" w:space="0" w:color="000000"/>
            </w:tcBorders>
            <w:vAlign w:val="center"/>
          </w:tcPr>
          <w:p w:rsidR="007106F4" w:rsidRPr="00CC1F19" w:rsidRDefault="00E851EF" w:rsidP="007678F7">
            <w:pPr>
              <w:spacing w:after="0" w:line="259" w:lineRule="auto"/>
              <w:ind w:left="0" w:right="0" w:firstLine="0"/>
              <w:jc w:val="center"/>
              <w:rPr>
                <w:rFonts w:asciiTheme="minorHAnsi" w:hAnsiTheme="minorHAnsi" w:cstheme="minorHAnsi"/>
              </w:rPr>
            </w:pPr>
            <w:r w:rsidRPr="00CC1F19">
              <w:rPr>
                <w:rFonts w:asciiTheme="minorHAnsi" w:hAnsiTheme="minorHAnsi" w:cstheme="minorHAnsi"/>
              </w:rPr>
              <w:t>CETH44</w:t>
            </w:r>
          </w:p>
        </w:tc>
        <w:tc>
          <w:tcPr>
            <w:tcW w:w="3354" w:type="dxa"/>
            <w:tcBorders>
              <w:top w:val="single" w:sz="4" w:space="0" w:color="000000"/>
              <w:left w:val="single" w:sz="4" w:space="0" w:color="000000"/>
              <w:bottom w:val="single" w:sz="4" w:space="0" w:color="000000"/>
              <w:right w:val="single" w:sz="4" w:space="0" w:color="000000"/>
            </w:tcBorders>
            <w:vAlign w:val="center"/>
          </w:tcPr>
          <w:p w:rsidR="007106F4" w:rsidRPr="00CC1F19" w:rsidRDefault="002251CF" w:rsidP="007678F7">
            <w:pPr>
              <w:spacing w:after="0" w:line="259" w:lineRule="auto"/>
              <w:ind w:left="4" w:right="0" w:firstLine="0"/>
              <w:jc w:val="left"/>
              <w:rPr>
                <w:rFonts w:asciiTheme="minorHAnsi" w:hAnsiTheme="minorHAnsi" w:cstheme="minorHAnsi"/>
              </w:rPr>
            </w:pPr>
            <w:r>
              <w:rPr>
                <w:rFonts w:asciiTheme="minorHAnsi" w:hAnsiTheme="minorHAnsi" w:cstheme="minorHAnsi"/>
              </w:rPr>
              <w:t>Lead &amp; Coach Service Teams</w:t>
            </w:r>
            <w:r w:rsidR="00E851EF" w:rsidRPr="00CC1F19">
              <w:rPr>
                <w:rFonts w:asciiTheme="minorHAnsi" w:hAnsiTheme="minorHAnsi" w:cstheme="minorHAnsi"/>
              </w:rP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rsidR="007106F4" w:rsidRPr="00CC1F19" w:rsidRDefault="005C6C8C" w:rsidP="00335C03">
            <w:pPr>
              <w:spacing w:after="0" w:line="259" w:lineRule="auto"/>
              <w:ind w:left="0" w:right="43" w:firstLine="0"/>
              <w:jc w:val="center"/>
              <w:rPr>
                <w:rFonts w:asciiTheme="minorHAnsi" w:hAnsiTheme="minorHAnsi" w:cstheme="minorHAnsi"/>
              </w:rPr>
            </w:pPr>
            <w:r>
              <w:rPr>
                <w:rFonts w:asciiTheme="minorHAnsi" w:hAnsiTheme="minorHAnsi" w:cstheme="minorHAnsi"/>
              </w:rPr>
              <w:t>1</w:t>
            </w:r>
          </w:p>
        </w:tc>
        <w:tc>
          <w:tcPr>
            <w:tcW w:w="1322" w:type="dxa"/>
            <w:tcBorders>
              <w:top w:val="single" w:sz="4" w:space="0" w:color="000000"/>
              <w:left w:val="single" w:sz="4" w:space="0" w:color="000000"/>
              <w:bottom w:val="single" w:sz="4" w:space="0" w:color="000000"/>
              <w:right w:val="single" w:sz="4" w:space="0" w:color="000000"/>
            </w:tcBorders>
            <w:vAlign w:val="center"/>
          </w:tcPr>
          <w:p w:rsidR="007106F4" w:rsidRPr="00CC1F19" w:rsidRDefault="00E851EF" w:rsidP="00335C03">
            <w:pPr>
              <w:spacing w:after="0" w:line="259" w:lineRule="auto"/>
              <w:ind w:left="3" w:right="0" w:firstLine="0"/>
              <w:jc w:val="center"/>
              <w:rPr>
                <w:rFonts w:asciiTheme="minorHAnsi" w:hAnsiTheme="minorHAnsi" w:cstheme="minorHAnsi"/>
              </w:rPr>
            </w:pPr>
            <w:r w:rsidRPr="00CC1F19">
              <w:rPr>
                <w:rFonts w:asciiTheme="minorHAnsi" w:hAnsiTheme="minorHAnsi" w:cstheme="minorHAnsi"/>
              </w:rPr>
              <w:t>Face to face</w:t>
            </w:r>
          </w:p>
        </w:tc>
        <w:tc>
          <w:tcPr>
            <w:tcW w:w="1377" w:type="dxa"/>
            <w:tcBorders>
              <w:top w:val="single" w:sz="4" w:space="0" w:color="000000"/>
              <w:left w:val="single" w:sz="4" w:space="0" w:color="000000"/>
              <w:bottom w:val="single" w:sz="4" w:space="0" w:color="000000"/>
              <w:right w:val="single" w:sz="4" w:space="0" w:color="000000"/>
            </w:tcBorders>
          </w:tcPr>
          <w:p w:rsidR="007106F4" w:rsidRPr="00CC1F19" w:rsidRDefault="00707BA5">
            <w:pPr>
              <w:spacing w:after="0" w:line="259" w:lineRule="auto"/>
              <w:ind w:left="0" w:right="41" w:firstLine="0"/>
              <w:jc w:val="center"/>
              <w:rPr>
                <w:rFonts w:asciiTheme="minorHAnsi" w:hAnsiTheme="minorHAnsi" w:cstheme="minorHAnsi"/>
              </w:rPr>
            </w:pPr>
            <w:r w:rsidRPr="00CC1F19">
              <w:rPr>
                <w:rFonts w:asciiTheme="minorHAnsi" w:hAnsiTheme="minorHAnsi" w:cstheme="minorHAnsi"/>
              </w:rPr>
              <w:t>Laucala/Nadi</w:t>
            </w:r>
          </w:p>
        </w:tc>
        <w:tc>
          <w:tcPr>
            <w:tcW w:w="796" w:type="dxa"/>
            <w:tcBorders>
              <w:top w:val="single" w:sz="4" w:space="0" w:color="000000"/>
              <w:left w:val="single" w:sz="4" w:space="0" w:color="000000"/>
              <w:bottom w:val="single" w:sz="4" w:space="0" w:color="000000"/>
              <w:right w:val="single" w:sz="4" w:space="0" w:color="000000"/>
            </w:tcBorders>
          </w:tcPr>
          <w:p w:rsidR="007106F4" w:rsidRPr="00CC1F19" w:rsidRDefault="007A18D0">
            <w:pPr>
              <w:spacing w:after="0" w:line="259" w:lineRule="auto"/>
              <w:ind w:left="3" w:right="0" w:firstLine="0"/>
              <w:jc w:val="left"/>
              <w:rPr>
                <w:rFonts w:asciiTheme="minorHAnsi" w:hAnsiTheme="minorHAnsi" w:cstheme="minorHAnsi"/>
              </w:rPr>
            </w:pPr>
            <w:r>
              <w:rPr>
                <w:rFonts w:asciiTheme="minorHAnsi" w:hAnsiTheme="minorHAnsi" w:cstheme="minorHAnsi"/>
              </w:rPr>
              <w:t>$475</w:t>
            </w:r>
          </w:p>
        </w:tc>
      </w:tr>
      <w:tr w:rsidR="007106F4" w:rsidRPr="007E51DB" w:rsidTr="00335C03">
        <w:trPr>
          <w:trHeight w:val="432"/>
        </w:trPr>
        <w:tc>
          <w:tcPr>
            <w:tcW w:w="980" w:type="dxa"/>
            <w:tcBorders>
              <w:top w:val="single" w:sz="4" w:space="0" w:color="000000"/>
              <w:left w:val="single" w:sz="4" w:space="0" w:color="000000"/>
              <w:bottom w:val="single" w:sz="4" w:space="0" w:color="000000"/>
              <w:right w:val="single" w:sz="4" w:space="0" w:color="000000"/>
            </w:tcBorders>
            <w:vAlign w:val="center"/>
          </w:tcPr>
          <w:p w:rsidR="007106F4" w:rsidRPr="00CC1F19" w:rsidRDefault="00E851EF" w:rsidP="007678F7">
            <w:pPr>
              <w:spacing w:after="0" w:line="259" w:lineRule="auto"/>
              <w:ind w:left="0" w:right="0" w:firstLine="0"/>
              <w:jc w:val="center"/>
              <w:rPr>
                <w:rFonts w:asciiTheme="minorHAnsi" w:hAnsiTheme="minorHAnsi" w:cstheme="minorHAnsi"/>
              </w:rPr>
            </w:pPr>
            <w:r w:rsidRPr="00CC1F19">
              <w:rPr>
                <w:rFonts w:asciiTheme="minorHAnsi" w:hAnsiTheme="minorHAnsi" w:cstheme="minorHAnsi"/>
              </w:rPr>
              <w:t>CETH45</w:t>
            </w:r>
          </w:p>
        </w:tc>
        <w:tc>
          <w:tcPr>
            <w:tcW w:w="3354" w:type="dxa"/>
            <w:tcBorders>
              <w:top w:val="single" w:sz="4" w:space="0" w:color="000000"/>
              <w:left w:val="single" w:sz="4" w:space="0" w:color="000000"/>
              <w:bottom w:val="single" w:sz="4" w:space="0" w:color="000000"/>
              <w:right w:val="single" w:sz="4" w:space="0" w:color="000000"/>
            </w:tcBorders>
            <w:vAlign w:val="center"/>
          </w:tcPr>
          <w:p w:rsidR="007106F4" w:rsidRPr="00CC1F19" w:rsidRDefault="00E851EF" w:rsidP="007678F7">
            <w:pPr>
              <w:spacing w:after="0" w:line="259" w:lineRule="auto"/>
              <w:ind w:left="4" w:right="0" w:firstLine="0"/>
              <w:jc w:val="left"/>
              <w:rPr>
                <w:rFonts w:asciiTheme="minorHAnsi" w:hAnsiTheme="minorHAnsi" w:cstheme="minorHAnsi"/>
              </w:rPr>
            </w:pPr>
            <w:r w:rsidRPr="00CC1F19">
              <w:rPr>
                <w:rFonts w:asciiTheme="minorHAnsi" w:hAnsiTheme="minorHAnsi" w:cstheme="minorHAnsi"/>
              </w:rPr>
              <w:t xml:space="preserve">Food &amp; Beverage </w:t>
            </w:r>
            <w:r w:rsidR="002251CF">
              <w:rPr>
                <w:rFonts w:asciiTheme="minorHAnsi" w:hAnsiTheme="minorHAnsi" w:cstheme="minorHAnsi"/>
              </w:rPr>
              <w:t>Services II</w:t>
            </w:r>
          </w:p>
        </w:tc>
        <w:tc>
          <w:tcPr>
            <w:tcW w:w="1077" w:type="dxa"/>
            <w:tcBorders>
              <w:top w:val="single" w:sz="4" w:space="0" w:color="000000"/>
              <w:left w:val="single" w:sz="4" w:space="0" w:color="000000"/>
              <w:bottom w:val="single" w:sz="4" w:space="0" w:color="000000"/>
              <w:right w:val="single" w:sz="4" w:space="0" w:color="000000"/>
            </w:tcBorders>
            <w:vAlign w:val="center"/>
          </w:tcPr>
          <w:p w:rsidR="007106F4" w:rsidRPr="00CC1F19" w:rsidRDefault="005C6C8C" w:rsidP="00335C03">
            <w:pPr>
              <w:spacing w:after="0" w:line="259" w:lineRule="auto"/>
              <w:ind w:left="0" w:right="41" w:firstLine="0"/>
              <w:jc w:val="center"/>
              <w:rPr>
                <w:rFonts w:asciiTheme="minorHAnsi" w:hAnsiTheme="minorHAnsi" w:cstheme="minorHAnsi"/>
              </w:rPr>
            </w:pPr>
            <w:r>
              <w:rPr>
                <w:rFonts w:asciiTheme="minorHAnsi" w:hAnsiTheme="minorHAnsi" w:cstheme="minorHAnsi"/>
              </w:rPr>
              <w:t>1</w:t>
            </w:r>
          </w:p>
        </w:tc>
        <w:tc>
          <w:tcPr>
            <w:tcW w:w="1322" w:type="dxa"/>
            <w:tcBorders>
              <w:top w:val="single" w:sz="4" w:space="0" w:color="000000"/>
              <w:left w:val="single" w:sz="4" w:space="0" w:color="000000"/>
              <w:bottom w:val="single" w:sz="4" w:space="0" w:color="000000"/>
              <w:right w:val="single" w:sz="4" w:space="0" w:color="000000"/>
            </w:tcBorders>
            <w:vAlign w:val="center"/>
          </w:tcPr>
          <w:p w:rsidR="007106F4" w:rsidRPr="00CC1F19" w:rsidRDefault="00E851EF" w:rsidP="00335C03">
            <w:pPr>
              <w:spacing w:after="0" w:line="259" w:lineRule="auto"/>
              <w:ind w:left="2" w:right="0" w:firstLine="0"/>
              <w:jc w:val="center"/>
              <w:rPr>
                <w:rFonts w:asciiTheme="minorHAnsi" w:hAnsiTheme="minorHAnsi" w:cstheme="minorHAnsi"/>
              </w:rPr>
            </w:pPr>
            <w:r w:rsidRPr="00CC1F19">
              <w:rPr>
                <w:rFonts w:asciiTheme="minorHAnsi" w:hAnsiTheme="minorHAnsi" w:cstheme="minorHAnsi"/>
              </w:rPr>
              <w:t>Face to face</w:t>
            </w:r>
          </w:p>
        </w:tc>
        <w:tc>
          <w:tcPr>
            <w:tcW w:w="1377" w:type="dxa"/>
            <w:tcBorders>
              <w:top w:val="single" w:sz="4" w:space="0" w:color="000000"/>
              <w:left w:val="single" w:sz="4" w:space="0" w:color="000000"/>
              <w:bottom w:val="single" w:sz="4" w:space="0" w:color="000000"/>
              <w:right w:val="single" w:sz="4" w:space="0" w:color="000000"/>
            </w:tcBorders>
          </w:tcPr>
          <w:p w:rsidR="007106F4" w:rsidRPr="00CC1F19" w:rsidRDefault="00707BA5">
            <w:pPr>
              <w:spacing w:after="0" w:line="259" w:lineRule="auto"/>
              <w:ind w:left="0" w:right="41" w:firstLine="0"/>
              <w:jc w:val="center"/>
              <w:rPr>
                <w:rFonts w:asciiTheme="minorHAnsi" w:hAnsiTheme="minorHAnsi" w:cstheme="minorHAnsi"/>
              </w:rPr>
            </w:pPr>
            <w:r w:rsidRPr="00CC1F19">
              <w:rPr>
                <w:rFonts w:asciiTheme="minorHAnsi" w:hAnsiTheme="minorHAnsi" w:cstheme="minorHAnsi"/>
              </w:rPr>
              <w:t>Laucala/Nadi</w:t>
            </w:r>
          </w:p>
        </w:tc>
        <w:tc>
          <w:tcPr>
            <w:tcW w:w="796" w:type="dxa"/>
            <w:tcBorders>
              <w:top w:val="single" w:sz="4" w:space="0" w:color="000000"/>
              <w:left w:val="single" w:sz="4" w:space="0" w:color="000000"/>
              <w:bottom w:val="single" w:sz="4" w:space="0" w:color="000000"/>
              <w:right w:val="single" w:sz="4" w:space="0" w:color="000000"/>
            </w:tcBorders>
          </w:tcPr>
          <w:p w:rsidR="007106F4" w:rsidRPr="00CC1F19" w:rsidRDefault="007A18D0">
            <w:pPr>
              <w:spacing w:after="0" w:line="259" w:lineRule="auto"/>
              <w:ind w:left="2" w:right="0" w:firstLine="0"/>
              <w:jc w:val="left"/>
              <w:rPr>
                <w:rFonts w:asciiTheme="minorHAnsi" w:hAnsiTheme="minorHAnsi" w:cstheme="minorHAnsi"/>
              </w:rPr>
            </w:pPr>
            <w:r>
              <w:rPr>
                <w:rFonts w:asciiTheme="minorHAnsi" w:hAnsiTheme="minorHAnsi" w:cstheme="minorHAnsi"/>
              </w:rPr>
              <w:t>$475</w:t>
            </w:r>
          </w:p>
        </w:tc>
      </w:tr>
      <w:tr w:rsidR="00863503" w:rsidRPr="007E51DB" w:rsidTr="00335C03">
        <w:trPr>
          <w:trHeight w:val="430"/>
        </w:trPr>
        <w:tc>
          <w:tcPr>
            <w:tcW w:w="980" w:type="dxa"/>
            <w:tcBorders>
              <w:top w:val="single" w:sz="4" w:space="0" w:color="000000"/>
              <w:left w:val="single" w:sz="4" w:space="0" w:color="000000"/>
              <w:bottom w:val="single" w:sz="4" w:space="0" w:color="000000"/>
              <w:right w:val="single" w:sz="4" w:space="0" w:color="000000"/>
            </w:tcBorders>
            <w:vAlign w:val="center"/>
          </w:tcPr>
          <w:p w:rsidR="00863503" w:rsidRPr="00CC1F19" w:rsidRDefault="007678F7" w:rsidP="007678F7">
            <w:pPr>
              <w:spacing w:after="0" w:line="259" w:lineRule="auto"/>
              <w:ind w:left="0" w:right="0" w:firstLine="0"/>
              <w:jc w:val="center"/>
              <w:rPr>
                <w:rFonts w:asciiTheme="minorHAnsi" w:hAnsiTheme="minorHAnsi" w:cstheme="minorHAnsi"/>
              </w:rPr>
            </w:pPr>
            <w:r>
              <w:rPr>
                <w:rFonts w:asciiTheme="minorHAnsi" w:hAnsiTheme="minorHAnsi" w:cstheme="minorHAnsi"/>
              </w:rPr>
              <w:t>CETH</w:t>
            </w:r>
            <w:r w:rsidR="00863503" w:rsidRPr="00CC1F19">
              <w:rPr>
                <w:rFonts w:asciiTheme="minorHAnsi" w:hAnsiTheme="minorHAnsi" w:cstheme="minorHAnsi"/>
              </w:rPr>
              <w:t>46</w:t>
            </w:r>
          </w:p>
        </w:tc>
        <w:tc>
          <w:tcPr>
            <w:tcW w:w="3354" w:type="dxa"/>
            <w:tcBorders>
              <w:top w:val="single" w:sz="4" w:space="0" w:color="000000"/>
              <w:left w:val="single" w:sz="4" w:space="0" w:color="000000"/>
              <w:bottom w:val="single" w:sz="4" w:space="0" w:color="000000"/>
              <w:right w:val="single" w:sz="4" w:space="0" w:color="000000"/>
            </w:tcBorders>
            <w:vAlign w:val="center"/>
          </w:tcPr>
          <w:p w:rsidR="00863503" w:rsidRPr="00CC1F19" w:rsidRDefault="009F56DB" w:rsidP="007678F7">
            <w:pPr>
              <w:spacing w:after="0" w:line="259" w:lineRule="auto"/>
              <w:ind w:left="4" w:right="0" w:firstLine="0"/>
              <w:jc w:val="left"/>
              <w:rPr>
                <w:rFonts w:asciiTheme="minorHAnsi" w:hAnsiTheme="minorHAnsi" w:cstheme="minorHAnsi"/>
              </w:rPr>
            </w:pPr>
            <w:r>
              <w:rPr>
                <w:rFonts w:asciiTheme="minorHAnsi" w:hAnsiTheme="minorHAnsi" w:cstheme="minorHAnsi"/>
              </w:rPr>
              <w:t>Hospitality Operations &amp; Budgets</w:t>
            </w:r>
          </w:p>
        </w:tc>
        <w:tc>
          <w:tcPr>
            <w:tcW w:w="1077" w:type="dxa"/>
            <w:tcBorders>
              <w:top w:val="single" w:sz="4" w:space="0" w:color="000000"/>
              <w:left w:val="single" w:sz="4" w:space="0" w:color="000000"/>
              <w:bottom w:val="single" w:sz="4" w:space="0" w:color="000000"/>
              <w:right w:val="single" w:sz="4" w:space="0" w:color="000000"/>
            </w:tcBorders>
            <w:vAlign w:val="center"/>
          </w:tcPr>
          <w:p w:rsidR="00863503" w:rsidRPr="00CC1F19" w:rsidRDefault="005C6C8C" w:rsidP="00335C03">
            <w:pPr>
              <w:spacing w:after="0" w:line="259" w:lineRule="auto"/>
              <w:ind w:left="0" w:right="41" w:firstLine="0"/>
              <w:jc w:val="center"/>
              <w:rPr>
                <w:rFonts w:asciiTheme="minorHAnsi" w:hAnsiTheme="minorHAnsi" w:cstheme="minorHAnsi"/>
              </w:rPr>
            </w:pPr>
            <w:r>
              <w:rPr>
                <w:rFonts w:asciiTheme="minorHAnsi" w:hAnsiTheme="minorHAnsi" w:cstheme="minorHAnsi"/>
              </w:rPr>
              <w:t>1</w:t>
            </w:r>
          </w:p>
        </w:tc>
        <w:tc>
          <w:tcPr>
            <w:tcW w:w="1322" w:type="dxa"/>
            <w:tcBorders>
              <w:top w:val="single" w:sz="4" w:space="0" w:color="000000"/>
              <w:left w:val="single" w:sz="4" w:space="0" w:color="000000"/>
              <w:bottom w:val="single" w:sz="4" w:space="0" w:color="000000"/>
              <w:right w:val="single" w:sz="4" w:space="0" w:color="000000"/>
            </w:tcBorders>
            <w:vAlign w:val="center"/>
          </w:tcPr>
          <w:p w:rsidR="00863503" w:rsidRPr="00CC1F19" w:rsidRDefault="00863503" w:rsidP="00335C03">
            <w:pPr>
              <w:spacing w:after="0" w:line="259" w:lineRule="auto"/>
              <w:ind w:left="2" w:right="0" w:firstLine="0"/>
              <w:jc w:val="center"/>
              <w:rPr>
                <w:rFonts w:asciiTheme="minorHAnsi" w:hAnsiTheme="minorHAnsi" w:cstheme="minorHAnsi"/>
              </w:rPr>
            </w:pPr>
            <w:r w:rsidRPr="00CC1F19">
              <w:rPr>
                <w:rFonts w:asciiTheme="minorHAnsi" w:hAnsiTheme="minorHAnsi" w:cstheme="minorHAnsi"/>
              </w:rPr>
              <w:t>Face to face</w:t>
            </w:r>
          </w:p>
        </w:tc>
        <w:tc>
          <w:tcPr>
            <w:tcW w:w="1377" w:type="dxa"/>
            <w:tcBorders>
              <w:top w:val="single" w:sz="4" w:space="0" w:color="000000"/>
              <w:left w:val="single" w:sz="4" w:space="0" w:color="000000"/>
              <w:bottom w:val="single" w:sz="4" w:space="0" w:color="000000"/>
              <w:right w:val="single" w:sz="4" w:space="0" w:color="000000"/>
            </w:tcBorders>
          </w:tcPr>
          <w:p w:rsidR="00863503" w:rsidRPr="00CC1F19" w:rsidRDefault="00707BA5">
            <w:pPr>
              <w:spacing w:after="0" w:line="259" w:lineRule="auto"/>
              <w:ind w:left="0" w:right="41" w:firstLine="0"/>
              <w:jc w:val="center"/>
              <w:rPr>
                <w:rFonts w:asciiTheme="minorHAnsi" w:hAnsiTheme="minorHAnsi" w:cstheme="minorHAnsi"/>
              </w:rPr>
            </w:pPr>
            <w:r w:rsidRPr="00CC1F19">
              <w:rPr>
                <w:rFonts w:asciiTheme="minorHAnsi" w:hAnsiTheme="minorHAnsi" w:cstheme="minorHAnsi"/>
              </w:rPr>
              <w:t>Laucala/Nadi</w:t>
            </w:r>
          </w:p>
        </w:tc>
        <w:tc>
          <w:tcPr>
            <w:tcW w:w="796" w:type="dxa"/>
            <w:tcBorders>
              <w:top w:val="single" w:sz="4" w:space="0" w:color="000000"/>
              <w:left w:val="single" w:sz="4" w:space="0" w:color="000000"/>
              <w:bottom w:val="single" w:sz="4" w:space="0" w:color="000000"/>
              <w:right w:val="single" w:sz="4" w:space="0" w:color="000000"/>
            </w:tcBorders>
          </w:tcPr>
          <w:p w:rsidR="00863503" w:rsidRPr="00CC1F19" w:rsidRDefault="007A18D0">
            <w:pPr>
              <w:spacing w:after="0" w:line="259" w:lineRule="auto"/>
              <w:ind w:left="2" w:right="0" w:firstLine="0"/>
              <w:jc w:val="left"/>
              <w:rPr>
                <w:rFonts w:asciiTheme="minorHAnsi" w:hAnsiTheme="minorHAnsi" w:cstheme="minorHAnsi"/>
              </w:rPr>
            </w:pPr>
            <w:r>
              <w:rPr>
                <w:rFonts w:asciiTheme="minorHAnsi" w:hAnsiTheme="minorHAnsi" w:cstheme="minorHAnsi"/>
              </w:rPr>
              <w:t>$475</w:t>
            </w:r>
          </w:p>
        </w:tc>
      </w:tr>
      <w:tr w:rsidR="007106F4" w:rsidRPr="007E51DB" w:rsidTr="00335C03">
        <w:trPr>
          <w:trHeight w:val="432"/>
        </w:trPr>
        <w:tc>
          <w:tcPr>
            <w:tcW w:w="980" w:type="dxa"/>
            <w:tcBorders>
              <w:top w:val="single" w:sz="4" w:space="0" w:color="000000"/>
              <w:left w:val="single" w:sz="4" w:space="0" w:color="000000"/>
              <w:bottom w:val="single" w:sz="4" w:space="0" w:color="000000"/>
              <w:right w:val="single" w:sz="4" w:space="0" w:color="000000"/>
            </w:tcBorders>
            <w:vAlign w:val="center"/>
          </w:tcPr>
          <w:p w:rsidR="007106F4" w:rsidRPr="00CC1F19" w:rsidRDefault="00E851EF" w:rsidP="007678F7">
            <w:pPr>
              <w:spacing w:after="0" w:line="259" w:lineRule="auto"/>
              <w:ind w:left="0" w:right="0" w:firstLine="0"/>
              <w:jc w:val="center"/>
              <w:rPr>
                <w:rFonts w:asciiTheme="minorHAnsi" w:hAnsiTheme="minorHAnsi" w:cstheme="minorHAnsi"/>
              </w:rPr>
            </w:pPr>
            <w:r w:rsidRPr="00CC1F19">
              <w:rPr>
                <w:rFonts w:asciiTheme="minorHAnsi" w:hAnsiTheme="minorHAnsi" w:cstheme="minorHAnsi"/>
              </w:rPr>
              <w:t>CETH48</w:t>
            </w:r>
          </w:p>
        </w:tc>
        <w:tc>
          <w:tcPr>
            <w:tcW w:w="3354" w:type="dxa"/>
            <w:tcBorders>
              <w:top w:val="single" w:sz="4" w:space="0" w:color="000000"/>
              <w:left w:val="single" w:sz="4" w:space="0" w:color="000000"/>
              <w:bottom w:val="single" w:sz="4" w:space="0" w:color="000000"/>
              <w:right w:val="single" w:sz="4" w:space="0" w:color="000000"/>
            </w:tcBorders>
            <w:vAlign w:val="center"/>
          </w:tcPr>
          <w:p w:rsidR="007106F4" w:rsidRPr="00CC1F19" w:rsidRDefault="009F56DB" w:rsidP="007678F7">
            <w:pPr>
              <w:spacing w:after="0" w:line="259" w:lineRule="auto"/>
              <w:ind w:left="4" w:right="0" w:firstLine="0"/>
              <w:jc w:val="left"/>
              <w:rPr>
                <w:rFonts w:asciiTheme="minorHAnsi" w:hAnsiTheme="minorHAnsi" w:cstheme="minorHAnsi"/>
              </w:rPr>
            </w:pPr>
            <w:r w:rsidRPr="00CC1F19">
              <w:rPr>
                <w:rFonts w:asciiTheme="minorHAnsi" w:hAnsiTheme="minorHAnsi" w:cstheme="minorHAnsi"/>
              </w:rPr>
              <w:t xml:space="preserve">Workplace </w:t>
            </w:r>
            <w:r>
              <w:rPr>
                <w:rFonts w:asciiTheme="minorHAnsi" w:hAnsiTheme="minorHAnsi" w:cstheme="minorHAnsi"/>
              </w:rPr>
              <w:t>Attachment -</w:t>
            </w:r>
            <w:r w:rsidRPr="00CC1F19">
              <w:rPr>
                <w:rFonts w:asciiTheme="minorHAnsi" w:hAnsiTheme="minorHAnsi" w:cstheme="minorHAnsi"/>
              </w:rPr>
              <w:t xml:space="preserve"> </w:t>
            </w:r>
            <w:r w:rsidR="00E851EF" w:rsidRPr="00CC1F19">
              <w:rPr>
                <w:rFonts w:asciiTheme="minorHAnsi" w:hAnsiTheme="minorHAnsi" w:cstheme="minorHAnsi"/>
              </w:rPr>
              <w:t xml:space="preserve">Hospitality </w:t>
            </w:r>
          </w:p>
        </w:tc>
        <w:tc>
          <w:tcPr>
            <w:tcW w:w="1077" w:type="dxa"/>
            <w:tcBorders>
              <w:top w:val="single" w:sz="4" w:space="0" w:color="000000"/>
              <w:left w:val="single" w:sz="4" w:space="0" w:color="000000"/>
              <w:bottom w:val="single" w:sz="4" w:space="0" w:color="000000"/>
              <w:right w:val="single" w:sz="4" w:space="0" w:color="000000"/>
            </w:tcBorders>
            <w:vAlign w:val="center"/>
          </w:tcPr>
          <w:p w:rsidR="007106F4" w:rsidRPr="00CC1F19" w:rsidRDefault="00E851EF" w:rsidP="00335C03">
            <w:pPr>
              <w:spacing w:after="0" w:line="259" w:lineRule="auto"/>
              <w:ind w:left="0" w:right="44" w:firstLine="0"/>
              <w:jc w:val="center"/>
              <w:rPr>
                <w:rFonts w:asciiTheme="minorHAnsi" w:hAnsiTheme="minorHAnsi" w:cstheme="minorHAnsi"/>
              </w:rPr>
            </w:pPr>
            <w:r w:rsidRPr="00CC1F19">
              <w:rPr>
                <w:rFonts w:asciiTheme="minorHAnsi" w:hAnsiTheme="minorHAnsi" w:cstheme="minorHAnsi"/>
              </w:rPr>
              <w:t>1 &amp;</w:t>
            </w:r>
            <w:r w:rsidR="0057089D">
              <w:rPr>
                <w:rFonts w:asciiTheme="minorHAnsi" w:hAnsiTheme="minorHAnsi" w:cstheme="minorHAnsi"/>
              </w:rPr>
              <w:t xml:space="preserve"> </w:t>
            </w:r>
            <w:r w:rsidRPr="00CC1F19">
              <w:rPr>
                <w:rFonts w:asciiTheme="minorHAnsi" w:hAnsiTheme="minorHAnsi" w:cstheme="minorHAnsi"/>
              </w:rPr>
              <w:t>2</w:t>
            </w:r>
          </w:p>
        </w:tc>
        <w:tc>
          <w:tcPr>
            <w:tcW w:w="1322" w:type="dxa"/>
            <w:tcBorders>
              <w:top w:val="single" w:sz="4" w:space="0" w:color="000000"/>
              <w:left w:val="single" w:sz="4" w:space="0" w:color="000000"/>
              <w:bottom w:val="single" w:sz="4" w:space="0" w:color="000000"/>
              <w:right w:val="single" w:sz="4" w:space="0" w:color="000000"/>
            </w:tcBorders>
            <w:vAlign w:val="center"/>
          </w:tcPr>
          <w:p w:rsidR="007106F4" w:rsidRPr="00CC1F19" w:rsidRDefault="009F56DB" w:rsidP="00335C03">
            <w:pPr>
              <w:spacing w:after="0" w:line="259" w:lineRule="auto"/>
              <w:ind w:left="2" w:right="0" w:firstLine="0"/>
              <w:jc w:val="center"/>
              <w:rPr>
                <w:rFonts w:asciiTheme="minorHAnsi" w:hAnsiTheme="minorHAnsi" w:cstheme="minorHAnsi"/>
              </w:rPr>
            </w:pPr>
            <w:r>
              <w:rPr>
                <w:rFonts w:asciiTheme="minorHAnsi" w:hAnsiTheme="minorHAnsi" w:cstheme="minorHAnsi"/>
              </w:rPr>
              <w:t>Blended</w:t>
            </w:r>
          </w:p>
        </w:tc>
        <w:tc>
          <w:tcPr>
            <w:tcW w:w="1377" w:type="dxa"/>
            <w:tcBorders>
              <w:top w:val="single" w:sz="4" w:space="0" w:color="000000"/>
              <w:left w:val="single" w:sz="4" w:space="0" w:color="000000"/>
              <w:bottom w:val="single" w:sz="4" w:space="0" w:color="000000"/>
              <w:right w:val="single" w:sz="4" w:space="0" w:color="000000"/>
            </w:tcBorders>
          </w:tcPr>
          <w:p w:rsidR="007106F4" w:rsidRPr="00CC1F19" w:rsidRDefault="009F56DB">
            <w:pPr>
              <w:spacing w:after="0" w:line="259" w:lineRule="auto"/>
              <w:ind w:left="0" w:right="42" w:firstLine="0"/>
              <w:jc w:val="center"/>
              <w:rPr>
                <w:rFonts w:asciiTheme="minorHAnsi" w:hAnsiTheme="minorHAnsi" w:cstheme="minorHAnsi"/>
              </w:rPr>
            </w:pPr>
            <w:r>
              <w:rPr>
                <w:rFonts w:asciiTheme="minorHAnsi" w:hAnsiTheme="minorHAnsi" w:cstheme="minorHAnsi"/>
              </w:rPr>
              <w:t>All Campuses</w:t>
            </w:r>
          </w:p>
        </w:tc>
        <w:tc>
          <w:tcPr>
            <w:tcW w:w="796" w:type="dxa"/>
            <w:tcBorders>
              <w:top w:val="single" w:sz="4" w:space="0" w:color="000000"/>
              <w:left w:val="single" w:sz="4" w:space="0" w:color="000000"/>
              <w:bottom w:val="single" w:sz="4" w:space="0" w:color="000000"/>
              <w:right w:val="single" w:sz="4" w:space="0" w:color="000000"/>
            </w:tcBorders>
          </w:tcPr>
          <w:p w:rsidR="007106F4" w:rsidRPr="00CC1F19" w:rsidRDefault="007A18D0" w:rsidP="00CF31D5">
            <w:pPr>
              <w:spacing w:after="0" w:line="259" w:lineRule="auto"/>
              <w:ind w:left="2" w:right="0" w:firstLine="0"/>
              <w:jc w:val="left"/>
              <w:rPr>
                <w:rFonts w:asciiTheme="minorHAnsi" w:hAnsiTheme="minorHAnsi" w:cstheme="minorHAnsi"/>
              </w:rPr>
            </w:pPr>
            <w:r>
              <w:rPr>
                <w:rFonts w:asciiTheme="minorHAnsi" w:hAnsiTheme="minorHAnsi" w:cstheme="minorHAnsi"/>
              </w:rPr>
              <w:t>$695</w:t>
            </w:r>
            <w:r w:rsidR="00E851EF" w:rsidRPr="00CC1F19">
              <w:rPr>
                <w:rFonts w:asciiTheme="minorHAnsi" w:hAnsiTheme="minorHAnsi" w:cstheme="minorHAnsi"/>
              </w:rPr>
              <w:t xml:space="preserve"> </w:t>
            </w:r>
          </w:p>
        </w:tc>
      </w:tr>
    </w:tbl>
    <w:p w:rsidR="007106F4" w:rsidRPr="00CC1F19" w:rsidRDefault="00E851EF">
      <w:pPr>
        <w:spacing w:after="0" w:line="259" w:lineRule="auto"/>
        <w:ind w:left="1" w:right="0" w:firstLine="0"/>
        <w:jc w:val="left"/>
        <w:rPr>
          <w:rFonts w:asciiTheme="minorHAnsi" w:hAnsiTheme="minorHAnsi" w:cstheme="minorHAnsi"/>
        </w:rPr>
      </w:pPr>
      <w:r w:rsidRPr="00CC1F19">
        <w:rPr>
          <w:rFonts w:asciiTheme="minorHAnsi" w:hAnsiTheme="minorHAnsi" w:cstheme="minorHAnsi"/>
          <w:b/>
        </w:rPr>
        <w:lastRenderedPageBreak/>
        <w:t xml:space="preserve"> </w:t>
      </w:r>
    </w:p>
    <w:p w:rsidR="007106F4" w:rsidRPr="00CC1F19" w:rsidRDefault="00E851EF">
      <w:pPr>
        <w:pStyle w:val="Heading1"/>
        <w:ind w:left="-4"/>
        <w:rPr>
          <w:rFonts w:asciiTheme="minorHAnsi" w:hAnsiTheme="minorHAnsi" w:cstheme="minorHAnsi"/>
        </w:rPr>
      </w:pPr>
      <w:r w:rsidRPr="00CC1F19">
        <w:rPr>
          <w:rFonts w:asciiTheme="minorHAnsi" w:hAnsiTheme="minorHAnsi" w:cstheme="minorHAnsi"/>
        </w:rPr>
        <w:t xml:space="preserve">ASSESSMENT </w:t>
      </w:r>
    </w:p>
    <w:p w:rsidR="007106F4" w:rsidRPr="00CC1F19" w:rsidRDefault="00E851EF">
      <w:pPr>
        <w:spacing w:after="221"/>
        <w:ind w:left="-4" w:right="0"/>
        <w:rPr>
          <w:rFonts w:asciiTheme="minorHAnsi" w:hAnsiTheme="minorHAnsi" w:cstheme="minorHAnsi"/>
        </w:rPr>
      </w:pPr>
      <w:r w:rsidRPr="00CC1F19">
        <w:rPr>
          <w:rFonts w:asciiTheme="minorHAnsi" w:hAnsiTheme="minorHAnsi" w:cstheme="minorHAnsi"/>
        </w:rPr>
        <w:t xml:space="preserve">All courses are competency based and assessment varies with each course which may include observations, questions and answers, case studies, portfolios, work samples, assignments, written tasks, oral questioning, projects, training record books, practical demonstrations, and third party reports. Workplace based assessments are applicable to working students only. </w:t>
      </w:r>
    </w:p>
    <w:p w:rsidR="007106F4" w:rsidRPr="00CC1F19" w:rsidRDefault="00E851EF">
      <w:pPr>
        <w:pStyle w:val="Heading1"/>
        <w:ind w:left="-4"/>
        <w:rPr>
          <w:rFonts w:asciiTheme="minorHAnsi" w:hAnsiTheme="minorHAnsi" w:cstheme="minorHAnsi"/>
        </w:rPr>
      </w:pPr>
      <w:r w:rsidRPr="00CC1F19">
        <w:rPr>
          <w:rFonts w:asciiTheme="minorHAnsi" w:hAnsiTheme="minorHAnsi" w:cstheme="minorHAnsi"/>
        </w:rPr>
        <w:t xml:space="preserve">RECOGNITION OF PRIOR LEARNING </w:t>
      </w:r>
    </w:p>
    <w:p w:rsidR="007106F4" w:rsidRPr="00CC1F19" w:rsidRDefault="00E851EF">
      <w:pPr>
        <w:spacing w:after="188"/>
        <w:ind w:left="-4" w:right="0"/>
        <w:rPr>
          <w:rFonts w:asciiTheme="minorHAnsi" w:hAnsiTheme="minorHAnsi" w:cstheme="minorHAnsi"/>
        </w:rPr>
      </w:pPr>
      <w:r w:rsidRPr="00CC1F19">
        <w:rPr>
          <w:rFonts w:asciiTheme="minorHAnsi" w:hAnsiTheme="minorHAnsi" w:cstheme="minorHAnsi"/>
        </w:rP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rsidR="007106F4" w:rsidRPr="00CC1F19" w:rsidRDefault="00E851EF">
      <w:pPr>
        <w:pStyle w:val="Heading1"/>
        <w:ind w:left="-4"/>
        <w:rPr>
          <w:rFonts w:asciiTheme="minorHAnsi" w:hAnsiTheme="minorHAnsi" w:cstheme="minorHAnsi"/>
        </w:rPr>
      </w:pPr>
      <w:r w:rsidRPr="00CC1F19">
        <w:rPr>
          <w:rFonts w:asciiTheme="minorHAnsi" w:hAnsiTheme="minorHAnsi" w:cstheme="minorHAnsi"/>
        </w:rPr>
        <w:t xml:space="preserve">CREDIT TRANSFER </w:t>
      </w:r>
    </w:p>
    <w:p w:rsidR="007106F4" w:rsidRPr="00CC1F19" w:rsidRDefault="00E851EF">
      <w:pPr>
        <w:spacing w:after="188"/>
        <w:ind w:left="-4" w:right="0"/>
        <w:rPr>
          <w:rFonts w:asciiTheme="minorHAnsi" w:hAnsiTheme="minorHAnsi" w:cstheme="minorHAnsi"/>
        </w:rPr>
      </w:pPr>
      <w:r w:rsidRPr="00CC1F19">
        <w:rPr>
          <w:rFonts w:asciiTheme="minorHAnsi" w:hAnsiTheme="minorHAnsi" w:cstheme="minorHAnsi"/>
        </w:rPr>
        <w:t xml:space="preserve">Do you already have a qualification, statements of attainment or academic statements for courses completed at another recognised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7106F4" w:rsidRPr="00CC1F19" w:rsidRDefault="00E851EF">
      <w:pPr>
        <w:pStyle w:val="Heading1"/>
        <w:ind w:left="-4"/>
        <w:rPr>
          <w:rFonts w:asciiTheme="minorHAnsi" w:hAnsiTheme="minorHAnsi" w:cstheme="minorHAnsi"/>
        </w:rPr>
      </w:pPr>
      <w:r w:rsidRPr="00CC1F19">
        <w:rPr>
          <w:rFonts w:asciiTheme="minorHAnsi" w:hAnsiTheme="minorHAnsi" w:cstheme="minorHAnsi"/>
        </w:rPr>
        <w:t xml:space="preserve">EXIT POINTS </w:t>
      </w:r>
    </w:p>
    <w:p w:rsidR="007106F4" w:rsidRPr="00CC1F19" w:rsidRDefault="00E851EF">
      <w:pPr>
        <w:spacing w:after="188"/>
        <w:ind w:left="-4" w:right="0"/>
        <w:rPr>
          <w:rFonts w:asciiTheme="minorHAnsi" w:hAnsiTheme="minorHAnsi" w:cstheme="minorHAnsi"/>
        </w:rPr>
      </w:pPr>
      <w:r w:rsidRPr="00CC1F19">
        <w:rPr>
          <w:rFonts w:asciiTheme="minorHAnsi" w:hAnsiTheme="minorHAnsi" w:cstheme="minorHAnsi"/>
        </w:rPr>
        <w:t xml:space="preserve">You may exit from this qualification and receive a Statement of Attainment for courses you have successfully completed.  </w:t>
      </w:r>
    </w:p>
    <w:p w:rsidR="007106F4" w:rsidRPr="00CC1F19" w:rsidRDefault="00E851EF">
      <w:pPr>
        <w:pStyle w:val="Heading1"/>
        <w:ind w:left="-4"/>
        <w:rPr>
          <w:rFonts w:asciiTheme="minorHAnsi" w:hAnsiTheme="minorHAnsi" w:cstheme="minorHAnsi"/>
        </w:rPr>
      </w:pPr>
      <w:r w:rsidRPr="00CC1F19">
        <w:rPr>
          <w:rFonts w:asciiTheme="minorHAnsi" w:hAnsiTheme="minorHAnsi" w:cstheme="minorHAnsi"/>
        </w:rPr>
        <w:t xml:space="preserve">LEARNING RESOURCES &amp; SUPPORT SERVICES </w:t>
      </w:r>
    </w:p>
    <w:p w:rsidR="007106F4" w:rsidRPr="00CC1F19" w:rsidRDefault="00E851EF">
      <w:pPr>
        <w:ind w:left="-4" w:right="0"/>
        <w:rPr>
          <w:rFonts w:asciiTheme="minorHAnsi" w:hAnsiTheme="minorHAnsi" w:cstheme="minorHAnsi"/>
        </w:rPr>
      </w:pPr>
      <w:r w:rsidRPr="00CC1F19">
        <w:rPr>
          <w:rFonts w:asciiTheme="minorHAnsi" w:hAnsiTheme="minorHAnsi" w:cstheme="minorHAnsi"/>
        </w:rP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7106F4" w:rsidRPr="00CC1F19" w:rsidRDefault="007106F4">
      <w:pPr>
        <w:spacing w:after="0" w:line="259" w:lineRule="auto"/>
        <w:ind w:left="0" w:right="0" w:firstLine="0"/>
        <w:jc w:val="left"/>
        <w:rPr>
          <w:rFonts w:asciiTheme="minorHAnsi" w:hAnsiTheme="minorHAnsi" w:cstheme="minorHAnsi"/>
        </w:rPr>
      </w:pPr>
    </w:p>
    <w:p w:rsidR="007106F4" w:rsidRPr="00CC1F19" w:rsidRDefault="00E851EF">
      <w:pPr>
        <w:pStyle w:val="Heading1"/>
        <w:ind w:left="-4"/>
        <w:rPr>
          <w:rFonts w:asciiTheme="minorHAnsi" w:hAnsiTheme="minorHAnsi" w:cstheme="minorHAnsi"/>
        </w:rPr>
      </w:pPr>
      <w:r w:rsidRPr="00CC1F19">
        <w:rPr>
          <w:rFonts w:asciiTheme="minorHAnsi" w:hAnsiTheme="minorHAnsi" w:cstheme="minorHAnsi"/>
        </w:rPr>
        <w:t xml:space="preserve">USP’S OBLIGATIONS, STUDENTS’ RIGHTS  </w:t>
      </w:r>
    </w:p>
    <w:p w:rsidR="007106F4" w:rsidRPr="00CC1F19" w:rsidRDefault="00E851EF">
      <w:pPr>
        <w:ind w:left="-4" w:right="0"/>
        <w:rPr>
          <w:rFonts w:asciiTheme="minorHAnsi" w:hAnsiTheme="minorHAnsi" w:cstheme="minorHAnsi"/>
        </w:rPr>
      </w:pPr>
      <w:r w:rsidRPr="00CC1F19">
        <w:rPr>
          <w:rFonts w:asciiTheme="minorHAnsi" w:hAnsiTheme="minorHAnsi" w:cstheme="minorHAnsi"/>
        </w:rP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0C03E8" w:rsidRPr="00CC1F19" w:rsidRDefault="000C03E8">
      <w:pPr>
        <w:ind w:left="-4" w:right="0"/>
        <w:rPr>
          <w:rFonts w:asciiTheme="minorHAnsi" w:hAnsiTheme="minorHAnsi" w:cstheme="minorHAnsi"/>
        </w:rPr>
      </w:pPr>
    </w:p>
    <w:p w:rsidR="007106F4" w:rsidRPr="00CC1F19" w:rsidRDefault="007106F4">
      <w:pPr>
        <w:spacing w:after="0" w:line="259" w:lineRule="auto"/>
        <w:ind w:left="0" w:right="0" w:firstLine="0"/>
        <w:jc w:val="left"/>
        <w:rPr>
          <w:rFonts w:asciiTheme="minorHAnsi" w:hAnsiTheme="minorHAnsi" w:cstheme="minorHAnsi"/>
        </w:rPr>
      </w:pPr>
    </w:p>
    <w:p w:rsidR="007106F4" w:rsidRPr="00CC1F19" w:rsidRDefault="00E851EF">
      <w:pPr>
        <w:ind w:left="-4" w:right="0"/>
        <w:rPr>
          <w:rFonts w:asciiTheme="minorHAnsi" w:hAnsiTheme="minorHAnsi" w:cstheme="minorHAnsi"/>
        </w:rPr>
      </w:pPr>
      <w:r w:rsidRPr="00CC1F19">
        <w:rPr>
          <w:rFonts w:asciiTheme="minorHAnsi" w:hAnsiTheme="minorHAnsi" w:cstheme="minorHAnsi"/>
          <w:b/>
        </w:rPr>
        <w:t xml:space="preserve">FOR MORE INFORMATION CONTACT: </w:t>
      </w:r>
    </w:p>
    <w:p w:rsidR="007106F4" w:rsidRPr="00CC1F19" w:rsidRDefault="00E851EF">
      <w:pPr>
        <w:tabs>
          <w:tab w:val="center" w:pos="4512"/>
          <w:tab w:val="center" w:pos="5040"/>
          <w:tab w:val="center" w:pos="5760"/>
        </w:tabs>
        <w:ind w:left="-14" w:right="0" w:firstLine="0"/>
        <w:jc w:val="left"/>
        <w:rPr>
          <w:rFonts w:asciiTheme="minorHAnsi" w:hAnsiTheme="minorHAnsi" w:cstheme="minorHAnsi"/>
        </w:rPr>
      </w:pPr>
      <w:r w:rsidRPr="00CC1F19">
        <w:rPr>
          <w:rFonts w:asciiTheme="minorHAnsi" w:hAnsiTheme="minorHAnsi" w:cstheme="minorHAnsi"/>
        </w:rPr>
        <w:t xml:space="preserve">Customer Service Centre </w:t>
      </w:r>
      <w:r w:rsidRPr="00CC1F19">
        <w:rPr>
          <w:rFonts w:asciiTheme="minorHAnsi" w:hAnsiTheme="minorHAnsi" w:cstheme="minorHAnsi"/>
        </w:rPr>
        <w:tab/>
        <w:t xml:space="preserve"> </w:t>
      </w:r>
      <w:r w:rsidRPr="00CC1F19">
        <w:rPr>
          <w:rFonts w:asciiTheme="minorHAnsi" w:hAnsiTheme="minorHAnsi" w:cstheme="minorHAnsi"/>
        </w:rPr>
        <w:tab/>
        <w:t xml:space="preserve"> </w:t>
      </w:r>
      <w:r w:rsidRPr="00CC1F19">
        <w:rPr>
          <w:rFonts w:asciiTheme="minorHAnsi" w:hAnsiTheme="minorHAnsi" w:cstheme="minorHAnsi"/>
        </w:rPr>
        <w:tab/>
      </w:r>
      <w:r w:rsidRPr="00CC1F19">
        <w:rPr>
          <w:rFonts w:asciiTheme="minorHAnsi" w:hAnsiTheme="minorHAnsi" w:cstheme="minorHAnsi"/>
          <w:b/>
        </w:rPr>
        <w:t xml:space="preserve"> </w:t>
      </w:r>
    </w:p>
    <w:p w:rsidR="00863503" w:rsidRPr="00CC1F19" w:rsidRDefault="00E851EF">
      <w:pPr>
        <w:ind w:left="-4" w:right="1950"/>
        <w:rPr>
          <w:rFonts w:asciiTheme="minorHAnsi" w:hAnsiTheme="minorHAnsi" w:cstheme="minorHAnsi"/>
        </w:rPr>
      </w:pPr>
      <w:r w:rsidRPr="00CC1F19">
        <w:rPr>
          <w:rFonts w:asciiTheme="minorHAnsi" w:hAnsiTheme="minorHAnsi" w:cstheme="minorHAnsi"/>
        </w:rPr>
        <w:t xml:space="preserve">Phone: 3231223/3231224/3231870  </w:t>
      </w:r>
      <w:r w:rsidRPr="00CC1F19">
        <w:rPr>
          <w:rFonts w:asciiTheme="minorHAnsi" w:hAnsiTheme="minorHAnsi" w:cstheme="minorHAnsi"/>
        </w:rPr>
        <w:tab/>
        <w:t xml:space="preserve"> </w:t>
      </w:r>
      <w:r w:rsidRPr="00CC1F19">
        <w:rPr>
          <w:rFonts w:asciiTheme="minorHAnsi" w:hAnsiTheme="minorHAnsi" w:cstheme="minorHAnsi"/>
        </w:rPr>
        <w:tab/>
        <w:t xml:space="preserve"> </w:t>
      </w:r>
      <w:r w:rsidRPr="00CC1F19">
        <w:rPr>
          <w:rFonts w:asciiTheme="minorHAnsi" w:hAnsiTheme="minorHAnsi" w:cstheme="minorHAnsi"/>
        </w:rPr>
        <w:tab/>
        <w:t xml:space="preserve"> </w:t>
      </w:r>
      <w:r w:rsidRPr="00CC1F19">
        <w:rPr>
          <w:rFonts w:asciiTheme="minorHAnsi" w:hAnsiTheme="minorHAnsi" w:cstheme="minorHAnsi"/>
        </w:rPr>
        <w:tab/>
        <w:t xml:space="preserve"> </w:t>
      </w:r>
      <w:r w:rsidRPr="00CC1F19">
        <w:rPr>
          <w:rFonts w:asciiTheme="minorHAnsi" w:hAnsiTheme="minorHAnsi" w:cstheme="minorHAnsi"/>
        </w:rPr>
        <w:tab/>
      </w:r>
    </w:p>
    <w:p w:rsidR="007106F4" w:rsidRPr="00CC1F19" w:rsidRDefault="00E851EF">
      <w:pPr>
        <w:ind w:left="-4" w:right="1950"/>
        <w:rPr>
          <w:rFonts w:asciiTheme="minorHAnsi" w:hAnsiTheme="minorHAnsi" w:cstheme="minorHAnsi"/>
        </w:rPr>
      </w:pPr>
      <w:r w:rsidRPr="00CC1F19">
        <w:rPr>
          <w:rFonts w:asciiTheme="minorHAnsi" w:hAnsiTheme="minorHAnsi" w:cstheme="minorHAnsi"/>
        </w:rPr>
        <w:t xml:space="preserve"> Email: </w:t>
      </w:r>
      <w:r w:rsidRPr="00CC1F19">
        <w:rPr>
          <w:rFonts w:asciiTheme="minorHAnsi" w:hAnsiTheme="minorHAnsi" w:cstheme="minorHAnsi"/>
          <w:color w:val="0000FF"/>
          <w:u w:val="single" w:color="0000FF"/>
        </w:rPr>
        <w:t>pacifictafe@usp.ac.fj</w:t>
      </w:r>
      <w:r w:rsidRPr="00CC1F19">
        <w:rPr>
          <w:rFonts w:asciiTheme="minorHAnsi" w:hAnsiTheme="minorHAnsi" w:cstheme="minorHAnsi"/>
        </w:rPr>
        <w:t xml:space="preserve"> </w:t>
      </w:r>
      <w:r w:rsidRPr="00CC1F19">
        <w:rPr>
          <w:rFonts w:asciiTheme="minorHAnsi" w:hAnsiTheme="minorHAnsi" w:cstheme="minorHAnsi"/>
        </w:rPr>
        <w:tab/>
        <w:t xml:space="preserve"> </w:t>
      </w:r>
      <w:r w:rsidRPr="00CC1F19">
        <w:rPr>
          <w:rFonts w:asciiTheme="minorHAnsi" w:hAnsiTheme="minorHAnsi" w:cstheme="minorHAnsi"/>
        </w:rPr>
        <w:tab/>
        <w:t xml:space="preserve"> </w:t>
      </w:r>
      <w:r w:rsidRPr="00CC1F19">
        <w:rPr>
          <w:rFonts w:asciiTheme="minorHAnsi" w:hAnsiTheme="minorHAnsi" w:cstheme="minorHAnsi"/>
        </w:rPr>
        <w:tab/>
        <w:t xml:space="preserve"> </w:t>
      </w:r>
      <w:r w:rsidRPr="00CC1F19">
        <w:rPr>
          <w:rFonts w:asciiTheme="minorHAnsi" w:hAnsiTheme="minorHAnsi" w:cstheme="minorHAnsi"/>
        </w:rPr>
        <w:tab/>
        <w:t xml:space="preserve"> </w:t>
      </w:r>
      <w:r w:rsidRPr="00CC1F19">
        <w:rPr>
          <w:rFonts w:asciiTheme="minorHAnsi" w:hAnsiTheme="minorHAnsi" w:cstheme="minorHAnsi"/>
        </w:rPr>
        <w:tab/>
        <w:t xml:space="preserve"> </w:t>
      </w:r>
      <w:r w:rsidRPr="00CC1F19">
        <w:rPr>
          <w:rFonts w:asciiTheme="minorHAnsi" w:hAnsiTheme="minorHAnsi" w:cstheme="minorHAnsi"/>
        </w:rPr>
        <w:tab/>
        <w:t xml:space="preserve"> </w:t>
      </w:r>
    </w:p>
    <w:p w:rsidR="007106F4" w:rsidRPr="00CC1F19" w:rsidRDefault="00E851EF">
      <w:pPr>
        <w:spacing w:after="0" w:line="259" w:lineRule="auto"/>
        <w:ind w:left="1" w:right="0" w:firstLine="0"/>
        <w:jc w:val="left"/>
        <w:rPr>
          <w:rFonts w:asciiTheme="minorHAnsi" w:hAnsiTheme="minorHAnsi" w:cstheme="minorHAnsi"/>
        </w:rPr>
      </w:pPr>
      <w:r w:rsidRPr="00CC1F19">
        <w:rPr>
          <w:rFonts w:asciiTheme="minorHAnsi" w:hAnsiTheme="minorHAnsi" w:cstheme="minorHAnsi"/>
        </w:rPr>
        <w:t xml:space="preserve">Website: </w:t>
      </w:r>
      <w:hyperlink r:id="rId7">
        <w:r w:rsidRPr="00CC1F19">
          <w:rPr>
            <w:rFonts w:asciiTheme="minorHAnsi" w:hAnsiTheme="minorHAnsi" w:cstheme="minorHAnsi"/>
            <w:color w:val="0000FF"/>
            <w:u w:val="single" w:color="0000FF"/>
          </w:rPr>
          <w:t>www.usp.ac.fj/pacifictafe</w:t>
        </w:r>
      </w:hyperlink>
      <w:hyperlink r:id="rId8">
        <w:r w:rsidRPr="00CC1F19">
          <w:rPr>
            <w:rFonts w:asciiTheme="minorHAnsi" w:hAnsiTheme="minorHAnsi" w:cstheme="minorHAnsi"/>
          </w:rPr>
          <w:t xml:space="preserve"> </w:t>
        </w:r>
      </w:hyperlink>
    </w:p>
    <w:sectPr w:rsidR="007106F4" w:rsidRPr="00CC1F19" w:rsidSect="00863503">
      <w:pgSz w:w="11906" w:h="16838"/>
      <w:pgMar w:top="443" w:right="1436" w:bottom="450"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F14A7"/>
    <w:multiLevelType w:val="hybridMultilevel"/>
    <w:tmpl w:val="DAB8418E"/>
    <w:lvl w:ilvl="0" w:tplc="3F54CBE2">
      <w:start w:val="1"/>
      <w:numFmt w:val="lowerRoman"/>
      <w:lvlText w:val="(%1)"/>
      <w:lvlJc w:val="left"/>
      <w:pPr>
        <w:ind w:left="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704D0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328A3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9E2EE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98FA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6603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8453D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32768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32165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1E91CFA"/>
    <w:multiLevelType w:val="hybridMultilevel"/>
    <w:tmpl w:val="D7986E7E"/>
    <w:lvl w:ilvl="0" w:tplc="35F42CD0">
      <w:start w:val="1"/>
      <w:numFmt w:val="bullet"/>
      <w:lvlText w:val="•"/>
      <w:lvlJc w:val="left"/>
      <w:pPr>
        <w:ind w:left="1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1C60EA">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C9DA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9C277C">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8279AA">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60C6C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14BE8E">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0A510">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20ACDE">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3780585"/>
    <w:multiLevelType w:val="hybridMultilevel"/>
    <w:tmpl w:val="0442B39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F4"/>
    <w:rsid w:val="00021455"/>
    <w:rsid w:val="000C03E8"/>
    <w:rsid w:val="000E6D9B"/>
    <w:rsid w:val="00125198"/>
    <w:rsid w:val="00135490"/>
    <w:rsid w:val="002251CF"/>
    <w:rsid w:val="002B2111"/>
    <w:rsid w:val="003209B2"/>
    <w:rsid w:val="00335C03"/>
    <w:rsid w:val="00495900"/>
    <w:rsid w:val="004A4B06"/>
    <w:rsid w:val="0057089D"/>
    <w:rsid w:val="005C6C8C"/>
    <w:rsid w:val="00600413"/>
    <w:rsid w:val="00630C54"/>
    <w:rsid w:val="0064791B"/>
    <w:rsid w:val="00686047"/>
    <w:rsid w:val="00707BA5"/>
    <w:rsid w:val="007106F4"/>
    <w:rsid w:val="007678F7"/>
    <w:rsid w:val="007A18D0"/>
    <w:rsid w:val="007E51DB"/>
    <w:rsid w:val="00843E30"/>
    <w:rsid w:val="00863503"/>
    <w:rsid w:val="008C61E9"/>
    <w:rsid w:val="00920C8B"/>
    <w:rsid w:val="009F4471"/>
    <w:rsid w:val="009F56DB"/>
    <w:rsid w:val="00AA4ED4"/>
    <w:rsid w:val="00AD301A"/>
    <w:rsid w:val="00AD3653"/>
    <w:rsid w:val="00B04BF4"/>
    <w:rsid w:val="00C917BE"/>
    <w:rsid w:val="00CC1F19"/>
    <w:rsid w:val="00CF31D5"/>
    <w:rsid w:val="00E8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3F978-25D4-4330-AD35-C371979A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2"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10" w:hanging="10"/>
      <w:jc w:val="both"/>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6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1E9"/>
    <w:rPr>
      <w:rFonts w:ascii="Segoe UI" w:eastAsia="Calibri" w:hAnsi="Segoe UI" w:cs="Segoe UI"/>
      <w:color w:val="000000"/>
      <w:sz w:val="18"/>
      <w:szCs w:val="18"/>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600413"/>
    <w:pPr>
      <w:spacing w:after="0" w:line="240" w:lineRule="auto"/>
      <w:ind w:left="720" w:right="0" w:firstLine="0"/>
      <w:contextualSpacing/>
      <w:jc w:val="left"/>
    </w:pPr>
    <w:rPr>
      <w:rFonts w:ascii="Times New Roman" w:eastAsia="Times New Roman" w:hAnsi="Times New Roman" w:cs="Times New Roman"/>
      <w:color w:val="auto"/>
      <w:sz w:val="24"/>
      <w:szCs w:val="24"/>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basedOn w:val="DefaultParagraphFont"/>
    <w:link w:val="ListParagraph"/>
    <w:uiPriority w:val="34"/>
    <w:locked/>
    <w:rsid w:val="006004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278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ac.fj/pacifictafe" TargetMode="Externa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devi_re</dc:creator>
  <cp:keywords/>
  <cp:lastModifiedBy>Praneel Dayal</cp:lastModifiedBy>
  <cp:revision>4</cp:revision>
  <cp:lastPrinted>2017-11-20T03:01:00Z</cp:lastPrinted>
  <dcterms:created xsi:type="dcterms:W3CDTF">2021-01-18T22:36:00Z</dcterms:created>
  <dcterms:modified xsi:type="dcterms:W3CDTF">2021-05-11T00:20:00Z</dcterms:modified>
</cp:coreProperties>
</file>