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60" w:rsidRDefault="00A81F74">
      <w:pPr>
        <w:rPr>
          <w:b/>
          <w:bCs/>
        </w:rPr>
      </w:pPr>
      <w:r w:rsidRPr="00A81F74">
        <w:rPr>
          <w:b/>
          <w:bCs/>
        </w:rPr>
        <w:br/>
      </w:r>
      <w:r w:rsidR="00E704E1">
        <w:rPr>
          <w:b/>
          <w:bCs/>
        </w:rPr>
        <w:t xml:space="preserve">USP Pacific TAFE ready for </w:t>
      </w:r>
      <w:r w:rsidR="00D724A0">
        <w:rPr>
          <w:b/>
          <w:bCs/>
        </w:rPr>
        <w:t>Virtual Open Week</w:t>
      </w:r>
      <w:r w:rsidR="00E704E1">
        <w:rPr>
          <w:b/>
          <w:bCs/>
        </w:rPr>
        <w:t xml:space="preserve"> </w:t>
      </w:r>
      <w:r w:rsidRPr="00A81F74">
        <w:rPr>
          <w:b/>
          <w:bCs/>
        </w:rPr>
        <w:t>2021</w:t>
      </w:r>
    </w:p>
    <w:p w:rsidR="00C17F4C" w:rsidRDefault="0005259E" w:rsidP="000A424C">
      <w:pPr>
        <w:jc w:val="both"/>
      </w:pPr>
      <w:r>
        <w:t xml:space="preserve">The University of the South Pacific (USP’s), Pacific Technical and Further Education (Pacific TAFE) </w:t>
      </w:r>
      <w:r w:rsidR="000A424C">
        <w:t xml:space="preserve">will be facilitating </w:t>
      </w:r>
      <w:r w:rsidR="0088775A">
        <w:t>its</w:t>
      </w:r>
      <w:r w:rsidR="000A424C">
        <w:t xml:space="preserve"> Virtual Open Week</w:t>
      </w:r>
      <w:r w:rsidR="006E446C">
        <w:t xml:space="preserve"> for the second year in a row so </w:t>
      </w:r>
      <w:r w:rsidR="00C17F4C">
        <w:t xml:space="preserve">current and </w:t>
      </w:r>
      <w:r w:rsidR="006E446C">
        <w:t>prospective students</w:t>
      </w:r>
      <w:r w:rsidR="00C17F4C">
        <w:t xml:space="preserve"> can </w:t>
      </w:r>
      <w:r w:rsidR="0088775A">
        <w:t xml:space="preserve">make informed decision about taking up </w:t>
      </w:r>
      <w:proofErr w:type="spellStart"/>
      <w:r w:rsidR="0088775A">
        <w:t>programmes</w:t>
      </w:r>
      <w:proofErr w:type="spellEnd"/>
      <w:r w:rsidR="0088775A">
        <w:t xml:space="preserve"> at Pacific TAFE</w:t>
      </w:r>
      <w:r w:rsidR="00C17F4C">
        <w:t>.</w:t>
      </w:r>
    </w:p>
    <w:p w:rsidR="000A424C" w:rsidRDefault="00C17F4C" w:rsidP="000A424C">
      <w:pPr>
        <w:jc w:val="both"/>
      </w:pPr>
      <w:r>
        <w:t>The weeklong event will be held from 30 August to 3 September 2021 from 9 am to 4pm and will feature a mi</w:t>
      </w:r>
      <w:r w:rsidR="006A5D34">
        <w:t xml:space="preserve">xture of live zoom and chat sessions with academic staff who will speak on the range of </w:t>
      </w:r>
      <w:r w:rsidR="0088775A">
        <w:t xml:space="preserve">available </w:t>
      </w:r>
      <w:proofErr w:type="spellStart"/>
      <w:r w:rsidR="0088775A">
        <w:t>programmes</w:t>
      </w:r>
      <w:proofErr w:type="spellEnd"/>
      <w:r w:rsidR="0088775A">
        <w:t xml:space="preserve"> and </w:t>
      </w:r>
      <w:r w:rsidR="006A5D34">
        <w:t>study options</w:t>
      </w:r>
      <w:r w:rsidR="0088775A">
        <w:t>.</w:t>
      </w:r>
      <w:r w:rsidR="006A5D34">
        <w:t xml:space="preserve"> </w:t>
      </w:r>
    </w:p>
    <w:p w:rsidR="00B42C68" w:rsidRDefault="00B42C68" w:rsidP="000A424C">
      <w:pPr>
        <w:jc w:val="both"/>
      </w:pPr>
      <w:r>
        <w:t>Students will get the opportunity to find out information on admission process</w:t>
      </w:r>
      <w:r w:rsidR="0088775A">
        <w:t>es</w:t>
      </w:r>
      <w:r>
        <w:t xml:space="preserve">, career opportunities and </w:t>
      </w:r>
      <w:proofErr w:type="spellStart"/>
      <w:r>
        <w:t>organise</w:t>
      </w:r>
      <w:proofErr w:type="spellEnd"/>
      <w:r>
        <w:t xml:space="preserve"> their academic plans. </w:t>
      </w:r>
      <w:r w:rsidR="00923A2B">
        <w:t>Prospective students can find out more from video testimonies from current students and alum</w:t>
      </w:r>
      <w:r w:rsidR="0088775A">
        <w:t>ni</w:t>
      </w:r>
      <w:r w:rsidR="00923A2B">
        <w:t xml:space="preserve"> who have much to share of their experiences at </w:t>
      </w:r>
      <w:r w:rsidR="00E1229C">
        <w:t xml:space="preserve">USP </w:t>
      </w:r>
      <w:r w:rsidR="00923A2B">
        <w:t xml:space="preserve">Pacific TAFE. These videos and detailed </w:t>
      </w:r>
      <w:proofErr w:type="spellStart"/>
      <w:r w:rsidR="00923A2B">
        <w:t>programme</w:t>
      </w:r>
      <w:proofErr w:type="spellEnd"/>
      <w:r w:rsidR="00923A2B">
        <w:t xml:space="preserve"> information </w:t>
      </w:r>
      <w:r w:rsidR="00B609DF">
        <w:t>will be readily available on Pacific TAFE</w:t>
      </w:r>
      <w:r w:rsidR="00923A2B">
        <w:t xml:space="preserve"> website.  </w:t>
      </w:r>
    </w:p>
    <w:p w:rsidR="00905FA4" w:rsidRPr="00905FA4" w:rsidRDefault="00905FA4" w:rsidP="00905FA4">
      <w:pPr>
        <w:jc w:val="both"/>
      </w:pPr>
      <w:r>
        <w:t>Director USP Pacific TAFE</w:t>
      </w:r>
      <w:r w:rsidR="00E1229C">
        <w:t>,</w:t>
      </w:r>
      <w:r>
        <w:t xml:space="preserve"> Ms. Susan Sela says </w:t>
      </w:r>
      <w:r w:rsidRPr="00905FA4">
        <w:t>hosti</w:t>
      </w:r>
      <w:r>
        <w:t>ng an online event over a week</w:t>
      </w:r>
      <w:r w:rsidR="00C837E4">
        <w:t>long</w:t>
      </w:r>
      <w:r w:rsidR="00E1229C">
        <w:t xml:space="preserve"> period</w:t>
      </w:r>
      <w:r w:rsidRPr="00905FA4">
        <w:t xml:space="preserve"> is about making </w:t>
      </w:r>
      <w:r w:rsidR="00036953">
        <w:t xml:space="preserve">information as accessible as </w:t>
      </w:r>
      <w:r w:rsidR="00036953" w:rsidRPr="00905FA4">
        <w:t>possible</w:t>
      </w:r>
      <w:r w:rsidRPr="00905FA4">
        <w:t xml:space="preserve"> </w:t>
      </w:r>
      <w:r w:rsidR="00036953">
        <w:t xml:space="preserve">and giving an added personal </w:t>
      </w:r>
      <w:r w:rsidR="002B0D9E">
        <w:t>touch during</w:t>
      </w:r>
      <w:r w:rsidR="00036953">
        <w:t xml:space="preserve"> this time of lockdown. Pacific TAFE is more than happy to </w:t>
      </w:r>
      <w:r w:rsidR="002B0D9E">
        <w:t xml:space="preserve">provide </w:t>
      </w:r>
      <w:r w:rsidR="002B0D9E" w:rsidRPr="00905FA4">
        <w:t>information</w:t>
      </w:r>
      <w:r w:rsidR="002B0D9E">
        <w:t>, guidance and advice via these online approaches and get to meet its future students!</w:t>
      </w:r>
      <w:r w:rsidRPr="00905FA4">
        <w:t> </w:t>
      </w:r>
    </w:p>
    <w:p w:rsidR="00905FA4" w:rsidRDefault="00905FA4" w:rsidP="00905FA4">
      <w:pPr>
        <w:jc w:val="both"/>
      </w:pPr>
      <w:r w:rsidRPr="00905FA4">
        <w:t>“With the ongoing threat of COVID-19 and unplanned lockdowns, we want to ensure we offer the opportunity for people to connect with us, regardless of what comes our way. We understand everyone’s schedules are busy and often people are juggling work, study, families and other commitments. We saw how successful these online events were last yea</w:t>
      </w:r>
      <w:r w:rsidR="00AF7CC4">
        <w:t>r and how people across Fiji and the region</w:t>
      </w:r>
      <w:r w:rsidRPr="00905FA4">
        <w:t xml:space="preserve"> appreciated the flexibility, so we’re proud to be offering this again.”</w:t>
      </w:r>
    </w:p>
    <w:p w:rsidR="00284A17" w:rsidRDefault="00284A17" w:rsidP="00905FA4">
      <w:pPr>
        <w:jc w:val="both"/>
      </w:pPr>
      <w:r>
        <w:t>She encourages current and potential students to register th</w:t>
      </w:r>
      <w:r w:rsidR="00604ECA">
        <w:t>eir interest to find out more about</w:t>
      </w:r>
      <w:r>
        <w:t xml:space="preserve"> </w:t>
      </w:r>
      <w:r w:rsidR="00604ECA">
        <w:t xml:space="preserve">USP Pacific TAFE </w:t>
      </w:r>
      <w:proofErr w:type="spellStart"/>
      <w:r w:rsidR="00604ECA">
        <w:t>programmes</w:t>
      </w:r>
      <w:proofErr w:type="spellEnd"/>
      <w:r>
        <w:t>.</w:t>
      </w:r>
    </w:p>
    <w:p w:rsidR="004A4862" w:rsidRDefault="00DE04DD" w:rsidP="00905FA4">
      <w:pPr>
        <w:jc w:val="both"/>
      </w:pPr>
      <w:r>
        <w:t xml:space="preserve">“I warmly invite potential students to find out about our Foundation and Preliminary </w:t>
      </w:r>
      <w:proofErr w:type="spellStart"/>
      <w:r>
        <w:t>programmes</w:t>
      </w:r>
      <w:proofErr w:type="spellEnd"/>
      <w:r>
        <w:t xml:space="preserve"> where yo</w:t>
      </w:r>
      <w:r w:rsidR="00604ECA">
        <w:t xml:space="preserve">u prepare for higher education,” she said. </w:t>
      </w:r>
      <w:r w:rsidR="004D0EBD">
        <w:t>“Joining Pacific TAFE places you in the hands of highly qualified and experienced facilitators and coordinators.</w:t>
      </w:r>
      <w:r w:rsidR="00B31387">
        <w:t xml:space="preserve"> But more than that joining Pacific TAFE’s College of Foundation Studies provides assurance and certainty of quality completion of studies and preparation for Foundation (equivalent of Year 13 from Preliminary </w:t>
      </w:r>
      <w:r w:rsidR="00277D94">
        <w:t>(Year</w:t>
      </w:r>
      <w:r w:rsidR="00B31387">
        <w:t xml:space="preserve"> 12) and from Foundation to </w:t>
      </w:r>
      <w:r w:rsidR="00277D94">
        <w:t>Bachelor’s</w:t>
      </w:r>
      <w:r w:rsidR="00B31387">
        <w:t xml:space="preserve"> studies. We have proven our resilience and capacity to deliver and ensure that our students begin and complete their studies </w:t>
      </w:r>
      <w:r w:rsidR="00583116">
        <w:t xml:space="preserve">in good time </w:t>
      </w:r>
      <w:r w:rsidR="00B31387">
        <w:t xml:space="preserve">despite any crisis and in this </w:t>
      </w:r>
      <w:r w:rsidR="00277D94">
        <w:t>instance,</w:t>
      </w:r>
      <w:r w:rsidR="00583116">
        <w:t xml:space="preserve"> a pandemic. Choosing to join USP Pacific TAFE means joining the 11</w:t>
      </w:r>
      <w:r w:rsidR="00583116" w:rsidRPr="00583116">
        <w:rPr>
          <w:vertAlign w:val="superscript"/>
        </w:rPr>
        <w:t>th</w:t>
      </w:r>
      <w:r w:rsidR="00583116">
        <w:t xml:space="preserve"> ranked University in the world where crisis management is concerned!”</w:t>
      </w:r>
      <w:r w:rsidR="00B31387">
        <w:t xml:space="preserve"> </w:t>
      </w:r>
    </w:p>
    <w:p w:rsidR="004A4862" w:rsidRDefault="004107C3" w:rsidP="00905FA4">
      <w:pPr>
        <w:jc w:val="both"/>
      </w:pPr>
      <w:r w:rsidRPr="004107C3">
        <w:t xml:space="preserve">The Foundation Arts, Foundation Business, Foundation Science </w:t>
      </w:r>
      <w:proofErr w:type="spellStart"/>
      <w:r w:rsidRPr="004107C3">
        <w:t>Programmes</w:t>
      </w:r>
      <w:proofErr w:type="spellEnd"/>
      <w:r w:rsidRPr="004107C3">
        <w:t xml:space="preserve"> have been given recognition by Universities New Zealand</w:t>
      </w:r>
      <w:r>
        <w:t xml:space="preserve"> (UNZ)</w:t>
      </w:r>
      <w:r w:rsidRPr="004107C3">
        <w:t>.</w:t>
      </w:r>
      <w:r>
        <w:t xml:space="preserve"> </w:t>
      </w:r>
      <w:r w:rsidR="004A4862">
        <w:t>Our College of F</w:t>
      </w:r>
      <w:r w:rsidR="00AD7481">
        <w:t>oundation Studies (CFS) provides</w:t>
      </w:r>
      <w:r w:rsidR="004A4862">
        <w:t xml:space="preserve"> qualifications in the following discipline</w:t>
      </w:r>
      <w:r w:rsidR="007669BC">
        <w:t>s</w:t>
      </w:r>
      <w:r w:rsidR="004A4862">
        <w:t>;</w:t>
      </w:r>
    </w:p>
    <w:p w:rsidR="000A4875" w:rsidRDefault="000A4875" w:rsidP="004A4862">
      <w:pPr>
        <w:pStyle w:val="ListParagraph"/>
        <w:numPr>
          <w:ilvl w:val="0"/>
          <w:numId w:val="1"/>
        </w:numPr>
        <w:jc w:val="both"/>
      </w:pPr>
      <w:r>
        <w:t xml:space="preserve">Preliminary Arts </w:t>
      </w:r>
    </w:p>
    <w:p w:rsidR="000A4875" w:rsidRDefault="000A4875" w:rsidP="004A4862">
      <w:pPr>
        <w:pStyle w:val="ListParagraph"/>
        <w:numPr>
          <w:ilvl w:val="0"/>
          <w:numId w:val="1"/>
        </w:numPr>
        <w:jc w:val="both"/>
      </w:pPr>
      <w:r>
        <w:t>Preliminary Science</w:t>
      </w:r>
    </w:p>
    <w:p w:rsidR="004A4862" w:rsidRDefault="000A4875" w:rsidP="004A4862">
      <w:pPr>
        <w:pStyle w:val="ListParagraph"/>
        <w:numPr>
          <w:ilvl w:val="0"/>
          <w:numId w:val="1"/>
        </w:numPr>
        <w:jc w:val="both"/>
      </w:pPr>
      <w:r>
        <w:t>Preliminary Business</w:t>
      </w:r>
    </w:p>
    <w:p w:rsidR="000A4875" w:rsidRDefault="000A4875" w:rsidP="004A4862">
      <w:pPr>
        <w:pStyle w:val="ListParagraph"/>
        <w:numPr>
          <w:ilvl w:val="0"/>
          <w:numId w:val="1"/>
        </w:numPr>
        <w:jc w:val="both"/>
      </w:pPr>
      <w:r>
        <w:t xml:space="preserve">Foundation Arts </w:t>
      </w:r>
    </w:p>
    <w:p w:rsidR="000A4875" w:rsidRDefault="000A4875" w:rsidP="004A4862">
      <w:pPr>
        <w:pStyle w:val="ListParagraph"/>
        <w:numPr>
          <w:ilvl w:val="0"/>
          <w:numId w:val="1"/>
        </w:numPr>
        <w:jc w:val="both"/>
      </w:pPr>
      <w:r>
        <w:lastRenderedPageBreak/>
        <w:t>Foundation Science</w:t>
      </w:r>
    </w:p>
    <w:p w:rsidR="000A4875" w:rsidRDefault="000A4875" w:rsidP="004A4862">
      <w:pPr>
        <w:pStyle w:val="ListParagraph"/>
        <w:numPr>
          <w:ilvl w:val="0"/>
          <w:numId w:val="1"/>
        </w:numPr>
        <w:jc w:val="both"/>
      </w:pPr>
      <w:r>
        <w:t>Foundation Business</w:t>
      </w:r>
    </w:p>
    <w:p w:rsidR="00277D94" w:rsidRDefault="00277D94" w:rsidP="00905FA4">
      <w:pPr>
        <w:jc w:val="both"/>
      </w:pPr>
    </w:p>
    <w:p w:rsidR="00B609DF" w:rsidRDefault="008A1968" w:rsidP="00905FA4">
      <w:pPr>
        <w:jc w:val="both"/>
      </w:pPr>
      <w:r>
        <w:t>“</w:t>
      </w:r>
      <w:r w:rsidR="004D0EBD">
        <w:t xml:space="preserve">Many of </w:t>
      </w:r>
      <w:r w:rsidR="00277D94">
        <w:t>Work- ready</w:t>
      </w:r>
      <w:r w:rsidR="004D0EBD">
        <w:t xml:space="preserve"> skills qualifications </w:t>
      </w:r>
      <w:r>
        <w:t xml:space="preserve">under the College of Continuing Vocational Education &amp; Training </w:t>
      </w:r>
      <w:r w:rsidR="00092ED2">
        <w:t xml:space="preserve">(CVET) </w:t>
      </w:r>
      <w:r w:rsidR="004D0EBD">
        <w:t xml:space="preserve">are internationally, regionally and nationally accredited. </w:t>
      </w:r>
      <w:r w:rsidR="00CB01B9">
        <w:t xml:space="preserve">By attending the Virtual Open Week, you could learn more about </w:t>
      </w:r>
      <w:r w:rsidR="00E704E1">
        <w:t>how to get skilled, employment,</w:t>
      </w:r>
      <w:r w:rsidR="00CB01B9">
        <w:t xml:space="preserve"> advance in your career or be self-employed or better still become an employer.”</w:t>
      </w:r>
    </w:p>
    <w:p w:rsidR="004107C3" w:rsidRPr="004107C3" w:rsidRDefault="004107C3" w:rsidP="004107C3">
      <w:pPr>
        <w:jc w:val="both"/>
      </w:pPr>
      <w:r>
        <w:t>Twenty-six of Pacific TAFE</w:t>
      </w:r>
      <w:r w:rsidR="007973B5">
        <w:t>’s</w:t>
      </w:r>
      <w:r w:rsidRPr="004107C3">
        <w:t xml:space="preserve"> qualifications have been externally accredited on the Fiji Qualifications Framework (FQF) by Fiji Higher Education Commission (FHEC) and these also appear on Pacific Register of Qualifications and Standards (PRQS).</w:t>
      </w:r>
    </w:p>
    <w:p w:rsidR="004107C3" w:rsidRPr="004107C3" w:rsidRDefault="004107C3" w:rsidP="004107C3">
      <w:pPr>
        <w:jc w:val="both"/>
      </w:pPr>
      <w:r w:rsidRPr="004107C3">
        <w:t xml:space="preserve">The Certificate III in Commercial Cookery, Certificate IV in Commercial Cookery, Certificate IV in Hospitality Operations, Certificate III in Patisserie and Diploma in Culinary Arts and Management </w:t>
      </w:r>
      <w:proofErr w:type="spellStart"/>
      <w:r w:rsidRPr="004107C3">
        <w:t>Programme</w:t>
      </w:r>
      <w:proofErr w:type="spellEnd"/>
      <w:r w:rsidRPr="004107C3">
        <w:t xml:space="preserve"> (THE-ICE, Australia); </w:t>
      </w:r>
      <w:proofErr w:type="spellStart"/>
      <w:r w:rsidRPr="004107C3">
        <w:t>programmes</w:t>
      </w:r>
      <w:proofErr w:type="spellEnd"/>
      <w:r w:rsidRPr="004107C3">
        <w:t xml:space="preserve"> are internationally accredited by International Centre of Excellence in Tourism &amp; Hospitality Education (THE-ICE).</w:t>
      </w:r>
    </w:p>
    <w:p w:rsidR="004107C3" w:rsidRPr="004107C3" w:rsidRDefault="004107C3" w:rsidP="004107C3">
      <w:pPr>
        <w:jc w:val="both"/>
      </w:pPr>
      <w:r w:rsidRPr="004107C3">
        <w:t>Certificate III in Early Childhood Education and Care and Diploma of Early Childhood Education &amp; Care qualifications have been internationally accredited by Australian Children’s Education &amp; Care Quality Authority (ACECQA).</w:t>
      </w:r>
    </w:p>
    <w:p w:rsidR="004107C3" w:rsidRPr="004107C3" w:rsidRDefault="004107C3" w:rsidP="004107C3">
      <w:pPr>
        <w:jc w:val="both"/>
      </w:pPr>
      <w:r w:rsidRPr="004107C3">
        <w:t xml:space="preserve">Certificate III in Community Development and Diploma of Counselling (Level 5) </w:t>
      </w:r>
      <w:proofErr w:type="spellStart"/>
      <w:r w:rsidRPr="004107C3">
        <w:t>programmes</w:t>
      </w:r>
      <w:proofErr w:type="spellEnd"/>
      <w:r w:rsidRPr="004107C3">
        <w:t xml:space="preserve"> are internationally accredited by Australian Community Workers Association (ACWA).</w:t>
      </w:r>
    </w:p>
    <w:p w:rsidR="004107C3" w:rsidRPr="004107C3" w:rsidRDefault="004107C3" w:rsidP="004107C3">
      <w:pPr>
        <w:jc w:val="both"/>
      </w:pPr>
      <w:r w:rsidRPr="004107C3">
        <w:t>Diploma of Library and Information Services has been accredited by Australian Library and Information Association.</w:t>
      </w:r>
    </w:p>
    <w:p w:rsidR="004107C3" w:rsidRPr="004107C3" w:rsidRDefault="004107C3" w:rsidP="004107C3">
      <w:pPr>
        <w:jc w:val="both"/>
      </w:pPr>
      <w:r w:rsidRPr="004107C3">
        <w:t xml:space="preserve">The Certificate III in Small Business Development and Management </w:t>
      </w:r>
      <w:proofErr w:type="spellStart"/>
      <w:r w:rsidRPr="004107C3">
        <w:t>programme</w:t>
      </w:r>
      <w:proofErr w:type="spellEnd"/>
      <w:r w:rsidRPr="004107C3">
        <w:t xml:space="preserve"> has been endorsed by Small Business Association of Australia (SBAA).</w:t>
      </w:r>
    </w:p>
    <w:p w:rsidR="000A4875" w:rsidRDefault="00E704E1" w:rsidP="000A4875">
      <w:pPr>
        <w:jc w:val="both"/>
      </w:pPr>
      <w:r>
        <w:t xml:space="preserve">CVET </w:t>
      </w:r>
      <w:r w:rsidR="00AD7481">
        <w:t>provides</w:t>
      </w:r>
      <w:r w:rsidR="000A4875">
        <w:t xml:space="preserve"> qualifications</w:t>
      </w:r>
      <w:r>
        <w:t xml:space="preserve"> (C</w:t>
      </w:r>
      <w:r w:rsidR="00277D94">
        <w:t xml:space="preserve">ertificate III, Certificate </w:t>
      </w:r>
      <w:r w:rsidR="00B44AE8">
        <w:t>IV,</w:t>
      </w:r>
      <w:r w:rsidR="00277D94">
        <w:t xml:space="preserve"> Diploma Level 5 and </w:t>
      </w:r>
      <w:r>
        <w:t>Professional Diplomas)</w:t>
      </w:r>
      <w:r w:rsidR="000A4875">
        <w:t xml:space="preserve"> in the following discipline</w:t>
      </w:r>
      <w:r w:rsidR="00407AAD">
        <w:t>s</w:t>
      </w:r>
      <w:r w:rsidR="000A4875">
        <w:t>;</w:t>
      </w:r>
    </w:p>
    <w:p w:rsidR="00AD7481" w:rsidRDefault="00AD7481" w:rsidP="00AD7481">
      <w:pPr>
        <w:pStyle w:val="ListParagraph"/>
        <w:numPr>
          <w:ilvl w:val="0"/>
          <w:numId w:val="2"/>
        </w:numPr>
        <w:jc w:val="both"/>
      </w:pPr>
      <w:r>
        <w:t>Arts &amp; Humanities</w:t>
      </w:r>
    </w:p>
    <w:p w:rsidR="00AD7481" w:rsidRDefault="00AD7481" w:rsidP="00AD7481">
      <w:pPr>
        <w:pStyle w:val="ListParagraph"/>
        <w:numPr>
          <w:ilvl w:val="0"/>
          <w:numId w:val="2"/>
        </w:numPr>
        <w:jc w:val="both"/>
      </w:pPr>
      <w:r>
        <w:t>Tourism &amp; Hospitality</w:t>
      </w:r>
    </w:p>
    <w:p w:rsidR="00AD7481" w:rsidRDefault="00AD7481" w:rsidP="00AD7481">
      <w:pPr>
        <w:pStyle w:val="ListParagraph"/>
        <w:numPr>
          <w:ilvl w:val="0"/>
          <w:numId w:val="2"/>
        </w:numPr>
        <w:jc w:val="both"/>
      </w:pPr>
      <w:r>
        <w:t>Business &amp; Commerce</w:t>
      </w:r>
    </w:p>
    <w:p w:rsidR="00B44AE8" w:rsidRDefault="00AD7481" w:rsidP="00B44AE8">
      <w:pPr>
        <w:pStyle w:val="ListParagraph"/>
        <w:numPr>
          <w:ilvl w:val="0"/>
          <w:numId w:val="2"/>
        </w:numPr>
        <w:jc w:val="both"/>
      </w:pPr>
      <w:r>
        <w:t xml:space="preserve">Science, Technology &amp; Environment </w:t>
      </w:r>
    </w:p>
    <w:p w:rsidR="00DF043E" w:rsidRPr="00DF043E" w:rsidRDefault="00DF043E" w:rsidP="00DF043E">
      <w:pPr>
        <w:jc w:val="both"/>
      </w:pPr>
      <w:r w:rsidRPr="00DF043E">
        <w:t>The W</w:t>
      </w:r>
      <w:r>
        <w:t xml:space="preserve">orkforce </w:t>
      </w:r>
      <w:r w:rsidRPr="00DF043E">
        <w:t>D</w:t>
      </w:r>
      <w:r>
        <w:t xml:space="preserve">evelopment </w:t>
      </w:r>
      <w:r w:rsidRPr="00DF043E">
        <w:t>T</w:t>
      </w:r>
      <w:r>
        <w:t xml:space="preserve">raining </w:t>
      </w:r>
      <w:r w:rsidRPr="00DF043E">
        <w:t>U</w:t>
      </w:r>
      <w:r>
        <w:t>nit</w:t>
      </w:r>
      <w:r w:rsidRPr="00DF043E">
        <w:t xml:space="preserve"> </w:t>
      </w:r>
      <w:r w:rsidR="007B127C">
        <w:t xml:space="preserve">(WDTU) </w:t>
      </w:r>
      <w:r w:rsidRPr="00DF043E">
        <w:t>of Pacific TAFE is a Continuing Professional Development (CPD) United Kingdom certified Centre and offers accredited short courses; currently 100 short courses are fully accredited.</w:t>
      </w:r>
    </w:p>
    <w:p w:rsidR="00CB01B9" w:rsidRDefault="009358CD" w:rsidP="00905FA4">
      <w:pPr>
        <w:jc w:val="both"/>
      </w:pPr>
      <w:r>
        <w:t>Pacific TAFE</w:t>
      </w:r>
      <w:r w:rsidR="007973B5">
        <w:t xml:space="preserve"> offers</w:t>
      </w:r>
      <w:r>
        <w:t xml:space="preserve"> short courses and</w:t>
      </w:r>
      <w:r w:rsidR="007973B5">
        <w:t xml:space="preserve"> </w:t>
      </w:r>
      <w:r>
        <w:t>micro qualifications through WDTU</w:t>
      </w:r>
      <w:bookmarkStart w:id="0" w:name="_GoBack"/>
      <w:bookmarkEnd w:id="0"/>
      <w:r w:rsidR="008A1968">
        <w:t xml:space="preserve"> </w:t>
      </w:r>
      <w:r w:rsidR="00AD7481">
        <w:t xml:space="preserve">located in Foster Court, </w:t>
      </w:r>
      <w:proofErr w:type="spellStart"/>
      <w:r w:rsidR="00AD7481">
        <w:t>Walu</w:t>
      </w:r>
      <w:proofErr w:type="spellEnd"/>
      <w:r w:rsidR="00AD7481">
        <w:t xml:space="preserve"> Bay</w:t>
      </w:r>
      <w:r w:rsidR="00B719DE">
        <w:t xml:space="preserve"> in the following </w:t>
      </w:r>
      <w:r w:rsidR="008A1968">
        <w:t>areas;</w:t>
      </w:r>
    </w:p>
    <w:p w:rsidR="00764437" w:rsidRDefault="008A1968" w:rsidP="008A1968">
      <w:pPr>
        <w:pStyle w:val="ListParagraph"/>
        <w:numPr>
          <w:ilvl w:val="0"/>
          <w:numId w:val="3"/>
        </w:numPr>
        <w:jc w:val="both"/>
      </w:pPr>
      <w:r>
        <w:t xml:space="preserve">Legal </w:t>
      </w:r>
    </w:p>
    <w:p w:rsidR="00764437" w:rsidRDefault="008A1968" w:rsidP="008A1968">
      <w:pPr>
        <w:pStyle w:val="ListParagraph"/>
        <w:numPr>
          <w:ilvl w:val="0"/>
          <w:numId w:val="3"/>
        </w:numPr>
        <w:jc w:val="both"/>
      </w:pPr>
      <w:r>
        <w:t xml:space="preserve">Finance </w:t>
      </w:r>
    </w:p>
    <w:p w:rsidR="00764437" w:rsidRDefault="008A1968" w:rsidP="008A1968">
      <w:pPr>
        <w:pStyle w:val="ListParagraph"/>
        <w:numPr>
          <w:ilvl w:val="0"/>
          <w:numId w:val="3"/>
        </w:numPr>
        <w:jc w:val="both"/>
      </w:pPr>
      <w:r>
        <w:t xml:space="preserve">Secretarial </w:t>
      </w:r>
    </w:p>
    <w:p w:rsidR="00764437" w:rsidRDefault="008A1968" w:rsidP="008A1968">
      <w:pPr>
        <w:pStyle w:val="ListParagraph"/>
        <w:numPr>
          <w:ilvl w:val="0"/>
          <w:numId w:val="3"/>
        </w:numPr>
        <w:jc w:val="both"/>
      </w:pPr>
      <w:r>
        <w:lastRenderedPageBreak/>
        <w:t xml:space="preserve">Leadership </w:t>
      </w:r>
    </w:p>
    <w:p w:rsidR="00764437" w:rsidRDefault="008A1968" w:rsidP="008A1968">
      <w:pPr>
        <w:pStyle w:val="ListParagraph"/>
        <w:numPr>
          <w:ilvl w:val="0"/>
          <w:numId w:val="3"/>
        </w:numPr>
        <w:jc w:val="both"/>
      </w:pPr>
      <w:r>
        <w:t xml:space="preserve">Marketing &amp; Sales </w:t>
      </w:r>
    </w:p>
    <w:p w:rsidR="00764437" w:rsidRDefault="008A1968" w:rsidP="008A1968">
      <w:pPr>
        <w:pStyle w:val="ListParagraph"/>
        <w:numPr>
          <w:ilvl w:val="0"/>
          <w:numId w:val="3"/>
        </w:numPr>
        <w:jc w:val="both"/>
      </w:pPr>
      <w:r>
        <w:t xml:space="preserve">Human Resources </w:t>
      </w:r>
    </w:p>
    <w:p w:rsidR="00764437" w:rsidRDefault="008A1968" w:rsidP="008A1968">
      <w:pPr>
        <w:pStyle w:val="ListParagraph"/>
        <w:numPr>
          <w:ilvl w:val="0"/>
          <w:numId w:val="3"/>
        </w:numPr>
        <w:jc w:val="both"/>
      </w:pPr>
      <w:r>
        <w:t xml:space="preserve">Web Development </w:t>
      </w:r>
    </w:p>
    <w:p w:rsidR="008A1968" w:rsidRDefault="008A1968" w:rsidP="008A1968">
      <w:pPr>
        <w:pStyle w:val="ListParagraph"/>
        <w:numPr>
          <w:ilvl w:val="0"/>
          <w:numId w:val="3"/>
        </w:numPr>
        <w:jc w:val="both"/>
      </w:pPr>
      <w:r>
        <w:t>Micro Qualifications</w:t>
      </w:r>
    </w:p>
    <w:p w:rsidR="00764437" w:rsidRDefault="00764437" w:rsidP="008A1968">
      <w:pPr>
        <w:pStyle w:val="ListParagraph"/>
        <w:numPr>
          <w:ilvl w:val="0"/>
          <w:numId w:val="3"/>
        </w:numPr>
        <w:jc w:val="both"/>
      </w:pPr>
      <w:r>
        <w:t>Education &amp; Training</w:t>
      </w:r>
    </w:p>
    <w:p w:rsidR="00764437" w:rsidRDefault="00764437" w:rsidP="008A1968">
      <w:pPr>
        <w:pStyle w:val="ListParagraph"/>
        <w:numPr>
          <w:ilvl w:val="0"/>
          <w:numId w:val="3"/>
        </w:numPr>
        <w:jc w:val="both"/>
      </w:pPr>
      <w:r>
        <w:t xml:space="preserve"> Project Management </w:t>
      </w:r>
    </w:p>
    <w:p w:rsidR="00764437" w:rsidRDefault="00764437" w:rsidP="008A1968">
      <w:pPr>
        <w:pStyle w:val="ListParagraph"/>
        <w:numPr>
          <w:ilvl w:val="0"/>
          <w:numId w:val="3"/>
        </w:numPr>
        <w:jc w:val="both"/>
      </w:pPr>
      <w:r>
        <w:t xml:space="preserve">Quality Management </w:t>
      </w:r>
    </w:p>
    <w:p w:rsidR="00764437" w:rsidRDefault="00764437" w:rsidP="008A1968">
      <w:pPr>
        <w:pStyle w:val="ListParagraph"/>
        <w:numPr>
          <w:ilvl w:val="0"/>
          <w:numId w:val="3"/>
        </w:numPr>
        <w:jc w:val="both"/>
      </w:pPr>
      <w:r>
        <w:t xml:space="preserve">Work Health &amp; Safety </w:t>
      </w:r>
    </w:p>
    <w:p w:rsidR="00764437" w:rsidRDefault="00764437" w:rsidP="008A1968">
      <w:pPr>
        <w:pStyle w:val="ListParagraph"/>
        <w:numPr>
          <w:ilvl w:val="0"/>
          <w:numId w:val="3"/>
        </w:numPr>
        <w:jc w:val="both"/>
      </w:pPr>
      <w:r>
        <w:t xml:space="preserve">Procurement &amp; Supply </w:t>
      </w:r>
    </w:p>
    <w:p w:rsidR="00764437" w:rsidRDefault="00764437" w:rsidP="008A1968">
      <w:pPr>
        <w:pStyle w:val="ListParagraph"/>
        <w:numPr>
          <w:ilvl w:val="0"/>
          <w:numId w:val="3"/>
        </w:numPr>
        <w:jc w:val="both"/>
      </w:pPr>
      <w:r>
        <w:t xml:space="preserve">Information Technology </w:t>
      </w:r>
    </w:p>
    <w:p w:rsidR="00764437" w:rsidRDefault="00764437" w:rsidP="008A1968">
      <w:pPr>
        <w:pStyle w:val="ListParagraph"/>
        <w:numPr>
          <w:ilvl w:val="0"/>
          <w:numId w:val="3"/>
        </w:numPr>
        <w:jc w:val="both"/>
      </w:pPr>
      <w:r>
        <w:t xml:space="preserve">Business Administration </w:t>
      </w:r>
    </w:p>
    <w:p w:rsidR="00764437" w:rsidRDefault="00764437" w:rsidP="008A1968">
      <w:pPr>
        <w:pStyle w:val="ListParagraph"/>
        <w:numPr>
          <w:ilvl w:val="0"/>
          <w:numId w:val="3"/>
        </w:numPr>
        <w:jc w:val="both"/>
      </w:pPr>
      <w:r>
        <w:t>Business Communication</w:t>
      </w:r>
    </w:p>
    <w:p w:rsidR="00BB41DF" w:rsidRDefault="00BB41DF" w:rsidP="00BB41DF">
      <w:pPr>
        <w:jc w:val="both"/>
      </w:pPr>
      <w:r>
        <w:t xml:space="preserve">Register your interest today by visiting </w:t>
      </w:r>
    </w:p>
    <w:p w:rsidR="00BB41DF" w:rsidRPr="00905FA4" w:rsidRDefault="009358CD" w:rsidP="00BB41DF">
      <w:pPr>
        <w:jc w:val="both"/>
      </w:pPr>
      <w:hyperlink r:id="rId5" w:history="1">
        <w:r w:rsidR="00BB41DF" w:rsidRPr="00490EA1">
          <w:rPr>
            <w:rStyle w:val="Hyperlink"/>
          </w:rPr>
          <w:t>https://docs.google.com/forms/d/e/1FAIpQLSdfzUUOO3drn5mHHkor-MhH6oKaNU0C0QRRz--ighMg8dIA6A/viewform</w:t>
        </w:r>
      </w:hyperlink>
      <w:r w:rsidR="00BB41DF">
        <w:t xml:space="preserve"> </w:t>
      </w:r>
    </w:p>
    <w:p w:rsidR="00905FA4" w:rsidRDefault="00B44AE8" w:rsidP="000A424C">
      <w:pPr>
        <w:jc w:val="both"/>
      </w:pPr>
      <w:r>
        <w:t xml:space="preserve">USP Pacific TAFE is committed to providing the best </w:t>
      </w:r>
      <w:r w:rsidR="001539BB">
        <w:t>to current</w:t>
      </w:r>
      <w:r w:rsidR="00BB41DF">
        <w:t xml:space="preserve"> and potential students and </w:t>
      </w:r>
      <w:r>
        <w:t xml:space="preserve">contribute to Shaping </w:t>
      </w:r>
      <w:r w:rsidR="00BB41DF">
        <w:t>Pacific Futures.</w:t>
      </w:r>
      <w:r w:rsidR="00A3258A">
        <w:t xml:space="preserve"> </w:t>
      </w:r>
    </w:p>
    <w:p w:rsidR="00A3258A" w:rsidRPr="00A3258A" w:rsidRDefault="00A3258A" w:rsidP="00A3258A">
      <w:pPr>
        <w:rPr>
          <w:b/>
          <w:bCs/>
          <w:u w:val="single"/>
        </w:rPr>
      </w:pPr>
      <w:r w:rsidRPr="00A3258A">
        <w:rPr>
          <w:b/>
          <w:u w:val="single"/>
        </w:rPr>
        <w:t>Few tips o</w:t>
      </w:r>
      <w:r w:rsidRPr="00A3258A">
        <w:rPr>
          <w:b/>
          <w:bCs/>
          <w:u w:val="single"/>
        </w:rPr>
        <w:t>n making t</w:t>
      </w:r>
      <w:r w:rsidR="000A4158">
        <w:rPr>
          <w:b/>
          <w:bCs/>
          <w:u w:val="single"/>
        </w:rPr>
        <w:t>he most of your virtual open week</w:t>
      </w:r>
    </w:p>
    <w:p w:rsidR="00A3258A" w:rsidRPr="00A3258A" w:rsidRDefault="00A3258A" w:rsidP="00A3258A">
      <w:pPr>
        <w:pStyle w:val="ListParagraph"/>
        <w:numPr>
          <w:ilvl w:val="0"/>
          <w:numId w:val="5"/>
        </w:numPr>
        <w:rPr>
          <w:b/>
          <w:bCs/>
        </w:rPr>
      </w:pPr>
      <w:r w:rsidRPr="00A3258A">
        <w:rPr>
          <w:b/>
          <w:bCs/>
        </w:rPr>
        <w:t>Register in advance</w:t>
      </w:r>
    </w:p>
    <w:p w:rsidR="00A3258A" w:rsidRPr="00A3258A" w:rsidRDefault="007830D5" w:rsidP="00A3258A">
      <w:pPr>
        <w:pStyle w:val="ListParagraph"/>
        <w:numPr>
          <w:ilvl w:val="0"/>
          <w:numId w:val="5"/>
        </w:numPr>
        <w:rPr>
          <w:b/>
          <w:bCs/>
        </w:rPr>
      </w:pPr>
      <w:r>
        <w:rPr>
          <w:b/>
          <w:bCs/>
        </w:rPr>
        <w:t>Know which schools</w:t>
      </w:r>
      <w:r w:rsidR="00A3258A" w:rsidRPr="00A3258A">
        <w:rPr>
          <w:b/>
          <w:bCs/>
        </w:rPr>
        <w:t xml:space="preserve"> you want to visit</w:t>
      </w:r>
      <w:r>
        <w:rPr>
          <w:b/>
          <w:bCs/>
        </w:rPr>
        <w:t xml:space="preserve"> virtually</w:t>
      </w:r>
    </w:p>
    <w:p w:rsidR="007830D5" w:rsidRPr="007830D5" w:rsidRDefault="007830D5" w:rsidP="007830D5">
      <w:pPr>
        <w:pStyle w:val="ListParagraph"/>
        <w:numPr>
          <w:ilvl w:val="0"/>
          <w:numId w:val="5"/>
        </w:numPr>
        <w:rPr>
          <w:b/>
          <w:bCs/>
        </w:rPr>
      </w:pPr>
      <w:r w:rsidRPr="007830D5">
        <w:rPr>
          <w:b/>
          <w:bCs/>
        </w:rPr>
        <w:t>Prepare some questions to ask</w:t>
      </w:r>
    </w:p>
    <w:p w:rsidR="007830D5" w:rsidRPr="007830D5" w:rsidRDefault="007830D5" w:rsidP="007830D5">
      <w:pPr>
        <w:pStyle w:val="ListParagraph"/>
        <w:numPr>
          <w:ilvl w:val="0"/>
          <w:numId w:val="5"/>
        </w:numPr>
        <w:rPr>
          <w:b/>
          <w:bCs/>
        </w:rPr>
      </w:pPr>
      <w:r w:rsidRPr="007830D5">
        <w:rPr>
          <w:b/>
          <w:bCs/>
        </w:rPr>
        <w:t>Understand how to access the virtual open day materials</w:t>
      </w:r>
    </w:p>
    <w:p w:rsidR="007830D5" w:rsidRPr="007830D5" w:rsidRDefault="007830D5" w:rsidP="007830D5">
      <w:pPr>
        <w:pStyle w:val="ListParagraph"/>
        <w:numPr>
          <w:ilvl w:val="0"/>
          <w:numId w:val="5"/>
        </w:numPr>
        <w:rPr>
          <w:b/>
          <w:bCs/>
        </w:rPr>
      </w:pPr>
      <w:r w:rsidRPr="007830D5">
        <w:rPr>
          <w:b/>
          <w:bCs/>
        </w:rPr>
        <w:t>Go on a virtual tour</w:t>
      </w:r>
    </w:p>
    <w:p w:rsidR="007830D5" w:rsidRPr="001539BB" w:rsidRDefault="007830D5" w:rsidP="001539BB">
      <w:pPr>
        <w:ind w:left="360"/>
        <w:rPr>
          <w:b/>
          <w:bCs/>
        </w:rPr>
      </w:pPr>
    </w:p>
    <w:p w:rsidR="00A81F74" w:rsidRDefault="00A81F74" w:rsidP="000A424C"/>
    <w:p w:rsidR="004107C3" w:rsidRDefault="004107C3" w:rsidP="000A424C"/>
    <w:sectPr w:rsidR="00410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C12"/>
    <w:multiLevelType w:val="hybridMultilevel"/>
    <w:tmpl w:val="9F9C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4040E"/>
    <w:multiLevelType w:val="hybridMultilevel"/>
    <w:tmpl w:val="5A4C8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57419"/>
    <w:multiLevelType w:val="hybridMultilevel"/>
    <w:tmpl w:val="8B76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D370D"/>
    <w:multiLevelType w:val="hybridMultilevel"/>
    <w:tmpl w:val="7D04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D44B1"/>
    <w:multiLevelType w:val="hybridMultilevel"/>
    <w:tmpl w:val="E002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74"/>
    <w:rsid w:val="00036953"/>
    <w:rsid w:val="0005259E"/>
    <w:rsid w:val="00092ED2"/>
    <w:rsid w:val="000A2260"/>
    <w:rsid w:val="000A4158"/>
    <w:rsid w:val="000A424C"/>
    <w:rsid w:val="000A4875"/>
    <w:rsid w:val="001026FC"/>
    <w:rsid w:val="001539BB"/>
    <w:rsid w:val="00277D94"/>
    <w:rsid w:val="00280696"/>
    <w:rsid w:val="00284A17"/>
    <w:rsid w:val="002B0D9E"/>
    <w:rsid w:val="00407AAD"/>
    <w:rsid w:val="004107C3"/>
    <w:rsid w:val="004A4862"/>
    <w:rsid w:val="004D0EBD"/>
    <w:rsid w:val="00583116"/>
    <w:rsid w:val="00604ECA"/>
    <w:rsid w:val="00656BCD"/>
    <w:rsid w:val="006A5D34"/>
    <w:rsid w:val="006E446C"/>
    <w:rsid w:val="007259AB"/>
    <w:rsid w:val="00764437"/>
    <w:rsid w:val="007669BC"/>
    <w:rsid w:val="007830D5"/>
    <w:rsid w:val="007973B5"/>
    <w:rsid w:val="007B127C"/>
    <w:rsid w:val="007F353E"/>
    <w:rsid w:val="00810DAD"/>
    <w:rsid w:val="0088775A"/>
    <w:rsid w:val="008A1968"/>
    <w:rsid w:val="00905FA4"/>
    <w:rsid w:val="00923A2B"/>
    <w:rsid w:val="009358CD"/>
    <w:rsid w:val="00A3258A"/>
    <w:rsid w:val="00A81F74"/>
    <w:rsid w:val="00A901A9"/>
    <w:rsid w:val="00AD7481"/>
    <w:rsid w:val="00AF7CC4"/>
    <w:rsid w:val="00B31387"/>
    <w:rsid w:val="00B31B2C"/>
    <w:rsid w:val="00B42C68"/>
    <w:rsid w:val="00B44AE8"/>
    <w:rsid w:val="00B609DF"/>
    <w:rsid w:val="00B719DE"/>
    <w:rsid w:val="00BB41DF"/>
    <w:rsid w:val="00C17F4C"/>
    <w:rsid w:val="00C837E4"/>
    <w:rsid w:val="00CB01B9"/>
    <w:rsid w:val="00D724A0"/>
    <w:rsid w:val="00DE04DD"/>
    <w:rsid w:val="00DF043E"/>
    <w:rsid w:val="00E1229C"/>
    <w:rsid w:val="00E704E1"/>
    <w:rsid w:val="00F1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7062"/>
  <w15:chartTrackingRefBased/>
  <w15:docId w15:val="{D0122C46-5067-4505-A6BD-CB3F94CA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2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A4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24C"/>
    <w:rPr>
      <w:b/>
      <w:bCs/>
    </w:rPr>
  </w:style>
  <w:style w:type="paragraph" w:styleId="ListParagraph">
    <w:name w:val="List Paragraph"/>
    <w:basedOn w:val="Normal"/>
    <w:uiPriority w:val="34"/>
    <w:qFormat/>
    <w:rsid w:val="004A4862"/>
    <w:pPr>
      <w:ind w:left="720"/>
      <w:contextualSpacing/>
    </w:pPr>
  </w:style>
  <w:style w:type="character" w:styleId="Hyperlink">
    <w:name w:val="Hyperlink"/>
    <w:basedOn w:val="DefaultParagraphFont"/>
    <w:uiPriority w:val="99"/>
    <w:unhideWhenUsed/>
    <w:rsid w:val="00BB41DF"/>
    <w:rPr>
      <w:color w:val="0563C1" w:themeColor="hyperlink"/>
      <w:u w:val="single"/>
    </w:rPr>
  </w:style>
  <w:style w:type="character" w:customStyle="1" w:styleId="Heading2Char">
    <w:name w:val="Heading 2 Char"/>
    <w:basedOn w:val="DefaultParagraphFont"/>
    <w:link w:val="Heading2"/>
    <w:uiPriority w:val="9"/>
    <w:semiHidden/>
    <w:rsid w:val="00A3258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10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6246">
      <w:bodyDiv w:val="1"/>
      <w:marLeft w:val="0"/>
      <w:marRight w:val="0"/>
      <w:marTop w:val="0"/>
      <w:marBottom w:val="0"/>
      <w:divBdr>
        <w:top w:val="none" w:sz="0" w:space="0" w:color="auto"/>
        <w:left w:val="none" w:sz="0" w:space="0" w:color="auto"/>
        <w:bottom w:val="none" w:sz="0" w:space="0" w:color="auto"/>
        <w:right w:val="none" w:sz="0" w:space="0" w:color="auto"/>
      </w:divBdr>
    </w:div>
    <w:div w:id="632516183">
      <w:bodyDiv w:val="1"/>
      <w:marLeft w:val="0"/>
      <w:marRight w:val="0"/>
      <w:marTop w:val="0"/>
      <w:marBottom w:val="0"/>
      <w:divBdr>
        <w:top w:val="none" w:sz="0" w:space="0" w:color="auto"/>
        <w:left w:val="none" w:sz="0" w:space="0" w:color="auto"/>
        <w:bottom w:val="none" w:sz="0" w:space="0" w:color="auto"/>
        <w:right w:val="none" w:sz="0" w:space="0" w:color="auto"/>
      </w:divBdr>
    </w:div>
    <w:div w:id="790051819">
      <w:bodyDiv w:val="1"/>
      <w:marLeft w:val="0"/>
      <w:marRight w:val="0"/>
      <w:marTop w:val="0"/>
      <w:marBottom w:val="0"/>
      <w:divBdr>
        <w:top w:val="none" w:sz="0" w:space="0" w:color="auto"/>
        <w:left w:val="none" w:sz="0" w:space="0" w:color="auto"/>
        <w:bottom w:val="none" w:sz="0" w:space="0" w:color="auto"/>
        <w:right w:val="none" w:sz="0" w:space="0" w:color="auto"/>
      </w:divBdr>
    </w:div>
    <w:div w:id="931549049">
      <w:bodyDiv w:val="1"/>
      <w:marLeft w:val="0"/>
      <w:marRight w:val="0"/>
      <w:marTop w:val="0"/>
      <w:marBottom w:val="0"/>
      <w:divBdr>
        <w:top w:val="none" w:sz="0" w:space="0" w:color="auto"/>
        <w:left w:val="none" w:sz="0" w:space="0" w:color="auto"/>
        <w:bottom w:val="none" w:sz="0" w:space="0" w:color="auto"/>
        <w:right w:val="none" w:sz="0" w:space="0" w:color="auto"/>
      </w:divBdr>
    </w:div>
    <w:div w:id="955331555">
      <w:bodyDiv w:val="1"/>
      <w:marLeft w:val="0"/>
      <w:marRight w:val="0"/>
      <w:marTop w:val="0"/>
      <w:marBottom w:val="0"/>
      <w:divBdr>
        <w:top w:val="none" w:sz="0" w:space="0" w:color="auto"/>
        <w:left w:val="none" w:sz="0" w:space="0" w:color="auto"/>
        <w:bottom w:val="none" w:sz="0" w:space="0" w:color="auto"/>
        <w:right w:val="none" w:sz="0" w:space="0" w:color="auto"/>
      </w:divBdr>
    </w:div>
    <w:div w:id="993525978">
      <w:bodyDiv w:val="1"/>
      <w:marLeft w:val="0"/>
      <w:marRight w:val="0"/>
      <w:marTop w:val="0"/>
      <w:marBottom w:val="0"/>
      <w:divBdr>
        <w:top w:val="none" w:sz="0" w:space="0" w:color="auto"/>
        <w:left w:val="none" w:sz="0" w:space="0" w:color="auto"/>
        <w:bottom w:val="none" w:sz="0" w:space="0" w:color="auto"/>
        <w:right w:val="none" w:sz="0" w:space="0" w:color="auto"/>
      </w:divBdr>
    </w:div>
    <w:div w:id="1063674257">
      <w:bodyDiv w:val="1"/>
      <w:marLeft w:val="0"/>
      <w:marRight w:val="0"/>
      <w:marTop w:val="0"/>
      <w:marBottom w:val="0"/>
      <w:divBdr>
        <w:top w:val="none" w:sz="0" w:space="0" w:color="auto"/>
        <w:left w:val="none" w:sz="0" w:space="0" w:color="auto"/>
        <w:bottom w:val="none" w:sz="0" w:space="0" w:color="auto"/>
        <w:right w:val="none" w:sz="0" w:space="0" w:color="auto"/>
      </w:divBdr>
    </w:div>
    <w:div w:id="1123765381">
      <w:bodyDiv w:val="1"/>
      <w:marLeft w:val="0"/>
      <w:marRight w:val="0"/>
      <w:marTop w:val="0"/>
      <w:marBottom w:val="0"/>
      <w:divBdr>
        <w:top w:val="none" w:sz="0" w:space="0" w:color="auto"/>
        <w:left w:val="none" w:sz="0" w:space="0" w:color="auto"/>
        <w:bottom w:val="none" w:sz="0" w:space="0" w:color="auto"/>
        <w:right w:val="none" w:sz="0" w:space="0" w:color="auto"/>
      </w:divBdr>
      <w:divsChild>
        <w:div w:id="1543903082">
          <w:marLeft w:val="0"/>
          <w:marRight w:val="0"/>
          <w:marTop w:val="0"/>
          <w:marBottom w:val="0"/>
          <w:divBdr>
            <w:top w:val="none" w:sz="0" w:space="0" w:color="auto"/>
            <w:left w:val="none" w:sz="0" w:space="0" w:color="auto"/>
            <w:bottom w:val="none" w:sz="0" w:space="0" w:color="auto"/>
            <w:right w:val="none" w:sz="0" w:space="0" w:color="auto"/>
          </w:divBdr>
        </w:div>
      </w:divsChild>
    </w:div>
    <w:div w:id="1169364505">
      <w:bodyDiv w:val="1"/>
      <w:marLeft w:val="0"/>
      <w:marRight w:val="0"/>
      <w:marTop w:val="0"/>
      <w:marBottom w:val="0"/>
      <w:divBdr>
        <w:top w:val="none" w:sz="0" w:space="0" w:color="auto"/>
        <w:left w:val="none" w:sz="0" w:space="0" w:color="auto"/>
        <w:bottom w:val="none" w:sz="0" w:space="0" w:color="auto"/>
        <w:right w:val="none" w:sz="0" w:space="0" w:color="auto"/>
      </w:divBdr>
    </w:div>
    <w:div w:id="1193767343">
      <w:bodyDiv w:val="1"/>
      <w:marLeft w:val="0"/>
      <w:marRight w:val="0"/>
      <w:marTop w:val="0"/>
      <w:marBottom w:val="0"/>
      <w:divBdr>
        <w:top w:val="none" w:sz="0" w:space="0" w:color="auto"/>
        <w:left w:val="none" w:sz="0" w:space="0" w:color="auto"/>
        <w:bottom w:val="none" w:sz="0" w:space="0" w:color="auto"/>
        <w:right w:val="none" w:sz="0" w:space="0" w:color="auto"/>
      </w:divBdr>
    </w:div>
    <w:div w:id="1297488059">
      <w:bodyDiv w:val="1"/>
      <w:marLeft w:val="0"/>
      <w:marRight w:val="0"/>
      <w:marTop w:val="0"/>
      <w:marBottom w:val="0"/>
      <w:divBdr>
        <w:top w:val="none" w:sz="0" w:space="0" w:color="auto"/>
        <w:left w:val="none" w:sz="0" w:space="0" w:color="auto"/>
        <w:bottom w:val="none" w:sz="0" w:space="0" w:color="auto"/>
        <w:right w:val="none" w:sz="0" w:space="0" w:color="auto"/>
      </w:divBdr>
    </w:div>
    <w:div w:id="1440753453">
      <w:bodyDiv w:val="1"/>
      <w:marLeft w:val="0"/>
      <w:marRight w:val="0"/>
      <w:marTop w:val="0"/>
      <w:marBottom w:val="0"/>
      <w:divBdr>
        <w:top w:val="none" w:sz="0" w:space="0" w:color="auto"/>
        <w:left w:val="none" w:sz="0" w:space="0" w:color="auto"/>
        <w:bottom w:val="none" w:sz="0" w:space="0" w:color="auto"/>
        <w:right w:val="none" w:sz="0" w:space="0" w:color="auto"/>
      </w:divBdr>
    </w:div>
    <w:div w:id="1511873635">
      <w:bodyDiv w:val="1"/>
      <w:marLeft w:val="0"/>
      <w:marRight w:val="0"/>
      <w:marTop w:val="0"/>
      <w:marBottom w:val="0"/>
      <w:divBdr>
        <w:top w:val="none" w:sz="0" w:space="0" w:color="auto"/>
        <w:left w:val="none" w:sz="0" w:space="0" w:color="auto"/>
        <w:bottom w:val="none" w:sz="0" w:space="0" w:color="auto"/>
        <w:right w:val="none" w:sz="0" w:space="0" w:color="auto"/>
      </w:divBdr>
    </w:div>
    <w:div w:id="1653408779">
      <w:bodyDiv w:val="1"/>
      <w:marLeft w:val="0"/>
      <w:marRight w:val="0"/>
      <w:marTop w:val="0"/>
      <w:marBottom w:val="0"/>
      <w:divBdr>
        <w:top w:val="none" w:sz="0" w:space="0" w:color="auto"/>
        <w:left w:val="none" w:sz="0" w:space="0" w:color="auto"/>
        <w:bottom w:val="none" w:sz="0" w:space="0" w:color="auto"/>
        <w:right w:val="none" w:sz="0" w:space="0" w:color="auto"/>
      </w:divBdr>
    </w:div>
    <w:div w:id="1958560079">
      <w:bodyDiv w:val="1"/>
      <w:marLeft w:val="0"/>
      <w:marRight w:val="0"/>
      <w:marTop w:val="0"/>
      <w:marBottom w:val="0"/>
      <w:divBdr>
        <w:top w:val="none" w:sz="0" w:space="0" w:color="auto"/>
        <w:left w:val="none" w:sz="0" w:space="0" w:color="auto"/>
        <w:bottom w:val="none" w:sz="0" w:space="0" w:color="auto"/>
        <w:right w:val="none" w:sz="0" w:space="0" w:color="auto"/>
      </w:divBdr>
    </w:div>
    <w:div w:id="19916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dfzUUOO3drn5mHHkor-MhH6oKaNU0C0QRRz--ighMg8dIA6A/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Ashneel Singh</dc:creator>
  <cp:keywords/>
  <dc:description/>
  <cp:lastModifiedBy>Ashneel Singh</cp:lastModifiedBy>
  <cp:revision>8</cp:revision>
  <dcterms:created xsi:type="dcterms:W3CDTF">2021-08-15T21:47:00Z</dcterms:created>
  <dcterms:modified xsi:type="dcterms:W3CDTF">2021-08-15T23:41:00Z</dcterms:modified>
</cp:coreProperties>
</file>